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D45F7" w14:textId="062D424C" w:rsidR="00A34F2E" w:rsidRDefault="00230CC2" w:rsidP="00011B08">
      <w:pPr>
        <w:spacing w:after="0" w:line="240" w:lineRule="auto"/>
      </w:pPr>
      <w:r>
        <w:t xml:space="preserve">Satellite-derived NDVI </w:t>
      </w:r>
      <w:r w:rsidR="00114369">
        <w:t>predicts</w:t>
      </w:r>
      <w:r>
        <w:t xml:space="preserve"> forage availability in a wild ungulate system: validation using field-collected vegetation biomass </w:t>
      </w:r>
      <w:r w:rsidR="000A0B77">
        <w:t>on</w:t>
      </w:r>
      <w:r w:rsidR="0004586D">
        <w:t xml:space="preserve"> a</w:t>
      </w:r>
      <w:r w:rsidR="00495238">
        <w:t xml:space="preserve"> </w:t>
      </w:r>
      <w:r w:rsidR="000A0B77">
        <w:t>temperate grassland</w:t>
      </w:r>
    </w:p>
    <w:p w14:paraId="73141E99" w14:textId="77777777" w:rsidR="00230CC2" w:rsidRDefault="00230CC2" w:rsidP="00011B08">
      <w:pPr>
        <w:spacing w:after="0" w:line="240" w:lineRule="auto"/>
      </w:pPr>
    </w:p>
    <w:p w14:paraId="2502848C" w14:textId="1403F3FF" w:rsidR="005C4515" w:rsidRDefault="00F36377" w:rsidP="00011B08">
      <w:pPr>
        <w:spacing w:after="0" w:line="240" w:lineRule="auto"/>
      </w:pPr>
      <w:r>
        <w:t>Shane Butt</w:t>
      </w:r>
      <w:r w:rsidR="003816EF">
        <w:rPr>
          <w:vertAlign w:val="superscript"/>
        </w:rPr>
        <w:t>1</w:t>
      </w:r>
      <w:r w:rsidR="00D72C07">
        <w:t xml:space="preserve">, </w:t>
      </w:r>
      <w:r w:rsidR="00583049">
        <w:t>Kirsty Macphie</w:t>
      </w:r>
      <w:r w:rsidR="003816EF">
        <w:rPr>
          <w:vertAlign w:val="superscript"/>
        </w:rPr>
        <w:t>1</w:t>
      </w:r>
      <w:r w:rsidR="00583049">
        <w:t xml:space="preserve">, Richard </w:t>
      </w:r>
      <w:r w:rsidR="00EA287E">
        <w:t xml:space="preserve">S. </w:t>
      </w:r>
      <w:r w:rsidR="00583049">
        <w:t>Turner</w:t>
      </w:r>
      <w:r w:rsidR="003816EF">
        <w:rPr>
          <w:vertAlign w:val="superscript"/>
        </w:rPr>
        <w:t>1</w:t>
      </w:r>
      <w:r w:rsidR="00583049">
        <w:t>, S</w:t>
      </w:r>
      <w:r w:rsidR="00B3652F">
        <w:t>ea</w:t>
      </w:r>
      <w:r w:rsidR="00583049">
        <w:t xml:space="preserve">n </w:t>
      </w:r>
      <w:r w:rsidR="00B3652F">
        <w:t xml:space="preserve">J. </w:t>
      </w:r>
      <w:r w:rsidR="00583049">
        <w:t>Morris</w:t>
      </w:r>
      <w:r w:rsidR="003816EF">
        <w:rPr>
          <w:vertAlign w:val="superscript"/>
        </w:rPr>
        <w:t>1</w:t>
      </w:r>
      <w:r w:rsidR="00583049">
        <w:t>, Alison Morris</w:t>
      </w:r>
      <w:r w:rsidR="003816EF">
        <w:rPr>
          <w:vertAlign w:val="superscript"/>
        </w:rPr>
        <w:t>1</w:t>
      </w:r>
      <w:r w:rsidR="00583049">
        <w:t>, Robin Pakeman</w:t>
      </w:r>
      <w:r w:rsidR="003816EF">
        <w:rPr>
          <w:vertAlign w:val="superscript"/>
        </w:rPr>
        <w:t>2</w:t>
      </w:r>
      <w:r w:rsidR="00583049">
        <w:t xml:space="preserve">, Loeske </w:t>
      </w:r>
      <w:r w:rsidR="00B3652F">
        <w:t xml:space="preserve">E. B. </w:t>
      </w:r>
      <w:r w:rsidR="00583049">
        <w:t>Kruuk</w:t>
      </w:r>
      <w:r w:rsidR="003816EF">
        <w:rPr>
          <w:vertAlign w:val="superscript"/>
        </w:rPr>
        <w:t>1</w:t>
      </w:r>
      <w:r w:rsidR="002F0246">
        <w:t>, J.M. Pemberton</w:t>
      </w:r>
      <w:r w:rsidR="002F0246">
        <w:rPr>
          <w:vertAlign w:val="superscript"/>
        </w:rPr>
        <w:t>1</w:t>
      </w:r>
      <w:r w:rsidR="002F0246">
        <w:t xml:space="preserve"> &amp; H. Froy</w:t>
      </w:r>
      <w:r w:rsidR="002F0246">
        <w:rPr>
          <w:vertAlign w:val="superscript"/>
        </w:rPr>
        <w:t>1</w:t>
      </w:r>
    </w:p>
    <w:p w14:paraId="42172AFD" w14:textId="11CAC8CF" w:rsidR="00D9661F" w:rsidRDefault="00D9661F" w:rsidP="003816EF">
      <w:pPr>
        <w:pStyle w:val="ListParagraph"/>
        <w:numPr>
          <w:ilvl w:val="0"/>
          <w:numId w:val="3"/>
        </w:numPr>
        <w:spacing w:after="0" w:line="240" w:lineRule="auto"/>
      </w:pPr>
      <w:r>
        <w:t>Institute of Ecology and Evolution</w:t>
      </w:r>
    </w:p>
    <w:p w14:paraId="4B3E2AA1" w14:textId="28D52D38" w:rsidR="00D9661F" w:rsidRDefault="00D9661F" w:rsidP="003816EF">
      <w:pPr>
        <w:spacing w:after="0" w:line="240" w:lineRule="auto"/>
        <w:ind w:firstLine="720"/>
      </w:pPr>
      <w:r>
        <w:t>School of Biolo</w:t>
      </w:r>
      <w:r w:rsidR="0045538F">
        <w:t>gical Sciences</w:t>
      </w:r>
    </w:p>
    <w:p w14:paraId="27949EEE" w14:textId="44830FC3" w:rsidR="0045538F" w:rsidRDefault="0045538F" w:rsidP="003816EF">
      <w:pPr>
        <w:spacing w:after="0" w:line="240" w:lineRule="auto"/>
        <w:ind w:left="720"/>
      </w:pPr>
      <w:r>
        <w:t>University of Edinburgh</w:t>
      </w:r>
    </w:p>
    <w:p w14:paraId="1CA462BE" w14:textId="3852C0F0" w:rsidR="003816EF" w:rsidRDefault="00651EAF" w:rsidP="003816EF">
      <w:pPr>
        <w:pStyle w:val="ListParagraph"/>
        <w:numPr>
          <w:ilvl w:val="0"/>
          <w:numId w:val="3"/>
        </w:numPr>
        <w:spacing w:after="0" w:line="240" w:lineRule="auto"/>
      </w:pPr>
      <w:r>
        <w:t>James Hutton Institute</w:t>
      </w:r>
    </w:p>
    <w:p w14:paraId="4E7CA511" w14:textId="57412DAA" w:rsidR="00651EAF" w:rsidRDefault="00651EAF" w:rsidP="00651EAF">
      <w:pPr>
        <w:pStyle w:val="ListParagraph"/>
        <w:spacing w:after="0" w:line="240" w:lineRule="auto"/>
      </w:pPr>
      <w:r>
        <w:t xml:space="preserve"> Aberdeen</w:t>
      </w:r>
    </w:p>
    <w:p w14:paraId="58EEE53A" w14:textId="2461431D" w:rsidR="002938C2" w:rsidRDefault="002938C2" w:rsidP="00011B08">
      <w:pPr>
        <w:spacing w:after="0" w:line="240" w:lineRule="auto"/>
      </w:pPr>
    </w:p>
    <w:p w14:paraId="7E51D773" w14:textId="27C22F11" w:rsidR="00F27256" w:rsidRDefault="00973DDD" w:rsidP="00011B08">
      <w:pPr>
        <w:spacing w:after="0" w:line="240" w:lineRule="auto"/>
      </w:pPr>
      <w:r>
        <w:t xml:space="preserve">Keywords: Landsat; MODIS; satellite; NDVI; EVI; phenology; vegetation; grazing; red deer </w:t>
      </w:r>
      <w:r w:rsidRPr="00651EAF">
        <w:rPr>
          <w:i/>
          <w:iCs/>
        </w:rPr>
        <w:t>Cervus elaphus</w:t>
      </w:r>
    </w:p>
    <w:p w14:paraId="717604D6" w14:textId="77777777" w:rsidR="00973DDD" w:rsidRPr="00F36377" w:rsidRDefault="00973DDD" w:rsidP="00011B08">
      <w:pPr>
        <w:spacing w:after="0" w:line="240" w:lineRule="auto"/>
      </w:pPr>
    </w:p>
    <w:p w14:paraId="515B0EEA" w14:textId="0A388823" w:rsidR="005D73A8" w:rsidRPr="00294CE6" w:rsidRDefault="005D73A8" w:rsidP="005D73A8">
      <w:pPr>
        <w:pStyle w:val="Heading1"/>
        <w:rPr>
          <w:b/>
          <w:bCs/>
          <w:color w:val="auto"/>
        </w:rPr>
      </w:pPr>
      <w:r>
        <w:rPr>
          <w:b/>
          <w:bCs/>
          <w:color w:val="auto"/>
        </w:rPr>
        <w:t>Abstract</w:t>
      </w:r>
    </w:p>
    <w:p w14:paraId="60A4C5BB" w14:textId="110314AE" w:rsidR="005D73A8" w:rsidRDefault="00F0776C">
      <w:r>
        <w:t>Satellite</w:t>
      </w:r>
      <w:r w:rsidR="006E04EB">
        <w:t>-derived vegetation indices</w:t>
      </w:r>
      <w:r w:rsidR="00DC24D6">
        <w:t xml:space="preserve"> </w:t>
      </w:r>
      <w:r w:rsidR="00162C1D">
        <w:t xml:space="preserve">(VIs) </w:t>
      </w:r>
      <w:r w:rsidR="006E04EB">
        <w:t xml:space="preserve">provide </w:t>
      </w:r>
      <w:r>
        <w:t xml:space="preserve">a </w:t>
      </w:r>
      <w:r w:rsidR="00DC24D6">
        <w:t xml:space="preserve">powerful </w:t>
      </w:r>
      <w:r>
        <w:t>means</w:t>
      </w:r>
      <w:r w:rsidR="00DC24D6">
        <w:t xml:space="preserve"> to quantify </w:t>
      </w:r>
      <w:r w:rsidR="00A64F4F">
        <w:t>habitat</w:t>
      </w:r>
      <w:r w:rsidR="00DC24D6">
        <w:t xml:space="preserve"> variation in long-term ecological studies, but </w:t>
      </w:r>
      <w:r w:rsidR="00D6311C">
        <w:t>their</w:t>
      </w:r>
      <w:r w:rsidR="00DC24D6">
        <w:t xml:space="preserve"> reliability as</w:t>
      </w:r>
      <w:r w:rsidR="00077F3B">
        <w:t xml:space="preserve"> </w:t>
      </w:r>
      <w:r w:rsidR="00DC24D6">
        <w:t>prox</w:t>
      </w:r>
      <w:r w:rsidR="00077F3B">
        <w:t>ies</w:t>
      </w:r>
      <w:r w:rsidR="00DC24D6">
        <w:t xml:space="preserve"> for forage availability in </w:t>
      </w:r>
      <w:r w:rsidR="003B7F14">
        <w:t xml:space="preserve">wild </w:t>
      </w:r>
      <w:r>
        <w:t xml:space="preserve">herbivore populations </w:t>
      </w:r>
      <w:r w:rsidR="00DC24D6">
        <w:t xml:space="preserve">remains underexplored. </w:t>
      </w:r>
      <w:r w:rsidR="00077F3B">
        <w:t>W</w:t>
      </w:r>
      <w:r w:rsidR="00A36533">
        <w:t>e use</w:t>
      </w:r>
      <w:r w:rsidR="00077F3B">
        <w:t>d</w:t>
      </w:r>
      <w:r w:rsidR="00A36533">
        <w:t xml:space="preserve"> </w:t>
      </w:r>
      <w:r w:rsidR="00A64F4F">
        <w:t xml:space="preserve">three </w:t>
      </w:r>
      <w:r w:rsidR="00A36533">
        <w:t>decades of Landsat satellite imagery</w:t>
      </w:r>
      <w:r w:rsidR="006E04EB">
        <w:t xml:space="preserve"> (19</w:t>
      </w:r>
      <w:r w:rsidR="00A64F4F">
        <w:t>91</w:t>
      </w:r>
      <w:r w:rsidR="00BC7400">
        <w:t>–</w:t>
      </w:r>
      <w:r w:rsidR="006E04EB">
        <w:t>2023)</w:t>
      </w:r>
      <w:r w:rsidR="00A36533">
        <w:t xml:space="preserve"> to generate a 30m</w:t>
      </w:r>
      <w:r w:rsidR="0074736F">
        <w:t xml:space="preserve"> resolution</w:t>
      </w:r>
      <w:r w:rsidR="00A36533">
        <w:t xml:space="preserve"> dataset of </w:t>
      </w:r>
      <w:r w:rsidR="00354C06">
        <w:t xml:space="preserve">a proxy </w:t>
      </w:r>
      <w:r w:rsidR="008D63E3">
        <w:t xml:space="preserve">measure </w:t>
      </w:r>
      <w:r w:rsidR="00354C06">
        <w:t xml:space="preserve">for </w:t>
      </w:r>
      <w:r w:rsidR="008D63E3">
        <w:t xml:space="preserve">annual </w:t>
      </w:r>
      <w:r w:rsidR="00354C06">
        <w:t xml:space="preserve">vegetation greenness – the Normalized Difference Vegetation Index (NDVI) – </w:t>
      </w:r>
      <w:r w:rsidR="00A36533">
        <w:t>for the Isle of Rum, Scotland</w:t>
      </w:r>
      <w:r w:rsidR="00354C06">
        <w:t>,</w:t>
      </w:r>
      <w:r w:rsidR="003B7F14">
        <w:t xml:space="preserve"> </w:t>
      </w:r>
      <w:r w:rsidR="00DC24D6">
        <w:t xml:space="preserve">home to a </w:t>
      </w:r>
      <w:r w:rsidR="006E04EB">
        <w:t>long-term</w:t>
      </w:r>
      <w:r w:rsidR="003B7F14">
        <w:t xml:space="preserve"> </w:t>
      </w:r>
      <w:r w:rsidR="00DC24D6">
        <w:t>study of wild red deer (</w:t>
      </w:r>
      <w:r w:rsidR="00DC24D6">
        <w:rPr>
          <w:rStyle w:val="Emphasis"/>
        </w:rPr>
        <w:t>Cervus elaphus</w:t>
      </w:r>
      <w:r w:rsidR="00DC24D6">
        <w:t>). We validate</w:t>
      </w:r>
      <w:r w:rsidR="00DC4496">
        <w:t>d</w:t>
      </w:r>
      <w:r w:rsidR="00DC24D6">
        <w:t xml:space="preserve"> </w:t>
      </w:r>
      <w:r w:rsidR="00EE18BC">
        <w:t>the NDVI data</w:t>
      </w:r>
      <w:r w:rsidR="00AC0D9F">
        <w:t xml:space="preserve"> </w:t>
      </w:r>
      <w:r w:rsidR="00DC24D6">
        <w:t>against field-collected vegetation biomass data and compare</w:t>
      </w:r>
      <w:r w:rsidR="00DC4496">
        <w:t>d</w:t>
      </w:r>
      <w:r w:rsidR="00DC24D6">
        <w:t xml:space="preserve"> it with a coarser-resolution</w:t>
      </w:r>
      <w:r w:rsidR="0074736F">
        <w:t xml:space="preserve"> (</w:t>
      </w:r>
      <w:r w:rsidR="00AC132E" w:rsidRPr="00AC132E">
        <w:t>500</w:t>
      </w:r>
      <w:r w:rsidR="0074736F">
        <w:t>m)</w:t>
      </w:r>
      <w:r w:rsidR="00525D1C">
        <w:t xml:space="preserve"> </w:t>
      </w:r>
      <w:r w:rsidR="00DC24D6">
        <w:t xml:space="preserve">MODIS </w:t>
      </w:r>
      <w:r w:rsidR="00EC6D1D">
        <w:t>Enhanced Vegetation Index (</w:t>
      </w:r>
      <w:r w:rsidR="00DC24D6">
        <w:t>EVI</w:t>
      </w:r>
      <w:r w:rsidR="00EC6D1D">
        <w:t>)</w:t>
      </w:r>
      <w:r w:rsidR="00DC24D6">
        <w:t xml:space="preserve"> </w:t>
      </w:r>
      <w:r w:rsidR="00DC4496">
        <w:t>metric</w:t>
      </w:r>
      <w:r w:rsidR="00DC24D6">
        <w:t xml:space="preserve">. </w:t>
      </w:r>
      <w:r w:rsidR="0003636C">
        <w:t xml:space="preserve">Landsat </w:t>
      </w:r>
      <w:r w:rsidR="00DC24D6">
        <w:t xml:space="preserve">NDVI </w:t>
      </w:r>
      <w:r w:rsidR="0003636C">
        <w:t xml:space="preserve">was </w:t>
      </w:r>
      <w:r w:rsidR="00DC24D6">
        <w:t>positive</w:t>
      </w:r>
      <w:r w:rsidR="0003636C">
        <w:t>ly</w:t>
      </w:r>
      <w:r w:rsidR="00DC24D6">
        <w:t xml:space="preserve"> </w:t>
      </w:r>
      <w:r w:rsidR="0003636C">
        <w:t>correlated</w:t>
      </w:r>
      <w:r w:rsidR="00DC24D6">
        <w:t xml:space="preserve"> with both biomass and</w:t>
      </w:r>
      <w:r w:rsidR="0074736F">
        <w:t xml:space="preserve"> </w:t>
      </w:r>
      <w:r w:rsidR="00972FEB">
        <w:t>EVI</w:t>
      </w:r>
      <w:r w:rsidR="00DC24D6">
        <w:t xml:space="preserve">, supporting its ecological relevance </w:t>
      </w:r>
      <w:r w:rsidR="00DB2130">
        <w:t>as a measure of forage availability</w:t>
      </w:r>
      <w:r w:rsidR="00DC24D6">
        <w:t xml:space="preserve">. </w:t>
      </w:r>
      <w:r w:rsidR="00886B98">
        <w:t>All three</w:t>
      </w:r>
      <w:r w:rsidR="00AC629F">
        <w:t xml:space="preserve"> metrics have increased </w:t>
      </w:r>
      <w:r w:rsidR="00875A30">
        <w:t>over the last three decades</w:t>
      </w:r>
      <w:r w:rsidR="00AC629F">
        <w:t xml:space="preserve">, </w:t>
      </w:r>
      <w:r w:rsidR="005D126E">
        <w:t>indicating</w:t>
      </w:r>
      <w:r w:rsidR="00DC24D6">
        <w:t xml:space="preserve"> a long-term greening trend</w:t>
      </w:r>
      <w:r w:rsidR="00EB2C36">
        <w:t xml:space="preserve">, with the higher resolution Landsat dataset revealing </w:t>
      </w:r>
      <w:r w:rsidR="005D126E">
        <w:t>a</w:t>
      </w:r>
      <w:r w:rsidR="00911374">
        <w:t xml:space="preserve"> variation in the rate of change among vegetation types</w:t>
      </w:r>
      <w:r w:rsidR="00CE3508">
        <w:t>,</w:t>
      </w:r>
      <w:r w:rsidR="00DC24D6">
        <w:t xml:space="preserve"> </w:t>
      </w:r>
      <w:r w:rsidR="00911374">
        <w:t xml:space="preserve">including grassland habitats </w:t>
      </w:r>
      <w:r w:rsidR="00DC24D6">
        <w:t>preferred by deer</w:t>
      </w:r>
      <w:r w:rsidR="005D126E">
        <w:t xml:space="preserve">. </w:t>
      </w:r>
      <w:r w:rsidR="00DC24D6">
        <w:t xml:space="preserve">These findings suggest </w:t>
      </w:r>
      <w:r w:rsidR="005D126E">
        <w:t>an increas</w:t>
      </w:r>
      <w:r w:rsidR="0033082E">
        <w:t>e in</w:t>
      </w:r>
      <w:r w:rsidR="005D126E">
        <w:t xml:space="preserve"> foraging availability</w:t>
      </w:r>
      <w:r w:rsidR="00DC24D6">
        <w:t xml:space="preserve"> over time and offer a </w:t>
      </w:r>
      <w:r w:rsidR="00CE3508">
        <w:t xml:space="preserve">possible </w:t>
      </w:r>
      <w:r w:rsidR="00DC24D6">
        <w:t xml:space="preserve">mechanism underpinning observed demographic shifts, </w:t>
      </w:r>
      <w:r w:rsidR="00CE3508">
        <w:t xml:space="preserve">such as </w:t>
      </w:r>
      <w:r w:rsidR="00DC24D6">
        <w:t xml:space="preserve">earlier calving. Our approach provides a </w:t>
      </w:r>
      <w:r w:rsidR="00A07C1A">
        <w:t>transferable</w:t>
      </w:r>
      <w:r w:rsidR="00DC24D6">
        <w:t xml:space="preserve"> framework for integrating satellite data with individual-based field studies, demonstrating how remote sensing can enhance ecological inference in long-term wildlife research.</w:t>
      </w:r>
      <w:r w:rsidR="009B1C8A">
        <w:t xml:space="preserve"> </w:t>
      </w:r>
    </w:p>
    <w:p w14:paraId="361097A4" w14:textId="77777777" w:rsidR="00134766" w:rsidRDefault="00134766" w:rsidP="00134766">
      <w:pPr>
        <w:pStyle w:val="Heading1"/>
        <w:rPr>
          <w:b/>
          <w:bCs/>
          <w:color w:val="auto"/>
        </w:rPr>
      </w:pPr>
      <w:r>
        <w:rPr>
          <w:b/>
          <w:bCs/>
          <w:color w:val="auto"/>
        </w:rPr>
        <w:lastRenderedPageBreak/>
        <w:t>Introduction</w:t>
      </w:r>
    </w:p>
    <w:p w14:paraId="020F5512" w14:textId="24F0EB15" w:rsidR="004C04C5" w:rsidRPr="007D3E35" w:rsidRDefault="007C59CD" w:rsidP="00134766">
      <w:r>
        <w:t>Satellite r</w:t>
      </w:r>
      <w:r w:rsidR="004C04C5">
        <w:t xml:space="preserve">emote sensing, particularly the use of vegetation indices </w:t>
      </w:r>
      <w:r w:rsidR="00162C1D">
        <w:t xml:space="preserve">(VIs) </w:t>
      </w:r>
      <w:r w:rsidR="004C04C5">
        <w:t>such as the Normali</w:t>
      </w:r>
      <w:r w:rsidR="0081439C">
        <w:t>s</w:t>
      </w:r>
      <w:r w:rsidR="004C04C5">
        <w:t xml:space="preserve">ed Difference Vegetation Index (NDVI), has become an increasingly valuable tool for assessing environmental variation in </w:t>
      </w:r>
      <w:r w:rsidR="00252E86">
        <w:t xml:space="preserve">ecological </w:t>
      </w:r>
      <w:r w:rsidR="004C04C5">
        <w:t>studies</w:t>
      </w:r>
      <w:r w:rsidR="0074120F">
        <w:t xml:space="preserve"> of animal populations</w:t>
      </w:r>
      <w:r w:rsidR="004C04C5">
        <w:t xml:space="preserve"> </w:t>
      </w:r>
      <w:r w:rsidR="004C04C5" w:rsidRPr="00252E86">
        <w:t>(</w:t>
      </w:r>
      <w:r w:rsidR="00252E86" w:rsidRPr="00252E86">
        <w:t>Kerr &amp; Ostrovsky, 2003</w:t>
      </w:r>
      <w:r w:rsidR="00095E4D">
        <w:t xml:space="preserve">; Pettorelli </w:t>
      </w:r>
      <w:r w:rsidR="002203C5">
        <w:t>et al.,</w:t>
      </w:r>
      <w:r w:rsidR="00095E4D">
        <w:t xml:space="preserve"> 2005</w:t>
      </w:r>
      <w:r w:rsidR="00EB64DB">
        <w:t>; Cole et al., 2015</w:t>
      </w:r>
      <w:r w:rsidR="004C04C5" w:rsidRPr="00252E86">
        <w:t>)</w:t>
      </w:r>
      <w:r w:rsidR="004C04C5">
        <w:t>.</w:t>
      </w:r>
      <w:r w:rsidR="004C04C5">
        <w:rPr>
          <w:b/>
          <w:bCs/>
        </w:rPr>
        <w:t xml:space="preserve"> </w:t>
      </w:r>
      <w:r w:rsidR="004C04C5">
        <w:t>NDVI</w:t>
      </w:r>
      <w:r w:rsidR="004B7AAB">
        <w:t xml:space="preserve">, </w:t>
      </w:r>
      <w:r w:rsidR="009D0C35">
        <w:t>the most widely used vegetation index in ecological studies (Manson et al., 2015; Bahrami et al., 2022)</w:t>
      </w:r>
      <w:r w:rsidR="004B7AAB">
        <w:t xml:space="preserve">, serves </w:t>
      </w:r>
      <w:r w:rsidR="004C04C5">
        <w:t xml:space="preserve">as a proxy for vegetation </w:t>
      </w:r>
      <w:r w:rsidR="00354C06">
        <w:t xml:space="preserve">health, </w:t>
      </w:r>
      <w:r w:rsidR="004C04C5">
        <w:t xml:space="preserve">productivity and </w:t>
      </w:r>
      <w:r w:rsidR="00354C06">
        <w:t>coverage</w:t>
      </w:r>
      <w:r w:rsidR="004C04C5">
        <w:t xml:space="preserve"> </w:t>
      </w:r>
      <w:r w:rsidR="004C04C5" w:rsidRPr="00252E86">
        <w:t>(</w:t>
      </w:r>
      <w:r w:rsidR="00252E86" w:rsidRPr="00252E86">
        <w:t xml:space="preserve">Pettorelli </w:t>
      </w:r>
      <w:r w:rsidR="002203C5">
        <w:t>et al.,</w:t>
      </w:r>
      <w:r w:rsidR="00252E86" w:rsidRPr="00252E86">
        <w:t xml:space="preserve"> 2011</w:t>
      </w:r>
      <w:r w:rsidR="004C04C5" w:rsidRPr="00252E86">
        <w:t>)</w:t>
      </w:r>
      <w:r w:rsidR="004C04C5">
        <w:t xml:space="preserve">, and in some cases, has been linked to foraging conditions, </w:t>
      </w:r>
      <w:r w:rsidR="002D5AC0">
        <w:t>phenology</w:t>
      </w:r>
      <w:r w:rsidR="004C04C5">
        <w:t xml:space="preserve"> and demographic </w:t>
      </w:r>
      <w:r w:rsidR="006D1661">
        <w:t xml:space="preserve">variation </w:t>
      </w:r>
      <w:r w:rsidR="004C04C5">
        <w:t xml:space="preserve">in herbivores </w:t>
      </w:r>
      <w:r w:rsidR="004C04C5" w:rsidRPr="00252E86">
        <w:t>(</w:t>
      </w:r>
      <w:r w:rsidR="002D5AC0" w:rsidRPr="00252E86">
        <w:t xml:space="preserve">Pettorelli </w:t>
      </w:r>
      <w:r w:rsidR="002203C5">
        <w:t>et al.,</w:t>
      </w:r>
      <w:r w:rsidR="002D5AC0" w:rsidRPr="00252E86">
        <w:t xml:space="preserve"> 2006; </w:t>
      </w:r>
      <w:r w:rsidR="00252E86" w:rsidRPr="00252E86">
        <w:t xml:space="preserve">Hamel </w:t>
      </w:r>
      <w:r w:rsidR="002203C5">
        <w:t>et al.,</w:t>
      </w:r>
      <w:r w:rsidR="00252E86" w:rsidRPr="00252E86">
        <w:t xml:space="preserve"> 2009; </w:t>
      </w:r>
      <w:r w:rsidR="002D5AC0" w:rsidRPr="00252E86">
        <w:t xml:space="preserve">Hurley </w:t>
      </w:r>
      <w:r w:rsidR="002203C5">
        <w:t>et al.,</w:t>
      </w:r>
      <w:r w:rsidR="002D5AC0" w:rsidRPr="00252E86">
        <w:t xml:space="preserve"> 2014; </w:t>
      </w:r>
      <w:r w:rsidR="004C04C5" w:rsidRPr="00252E86">
        <w:t xml:space="preserve">Fauchald </w:t>
      </w:r>
      <w:r w:rsidR="002203C5">
        <w:t>et al.,</w:t>
      </w:r>
      <w:r w:rsidR="004C04C5" w:rsidRPr="00252E86">
        <w:t xml:space="preserve"> 2017). </w:t>
      </w:r>
      <w:r w:rsidR="004C04C5">
        <w:t>However, its effectiveness as a direct measure of food availability remains uncertain</w:t>
      </w:r>
      <w:r w:rsidR="002D5AC0">
        <w:t xml:space="preserve"> (Johnson </w:t>
      </w:r>
      <w:r w:rsidR="002203C5">
        <w:t>et al.,</w:t>
      </w:r>
      <w:r w:rsidR="002D5AC0">
        <w:t xml:space="preserve"> 2018),</w:t>
      </w:r>
      <w:r w:rsidR="004C04C5">
        <w:t xml:space="preserve"> as NDVI does not distinguish between </w:t>
      </w:r>
      <w:r w:rsidR="007F1007">
        <w:t xml:space="preserve">preferred and unpreferred </w:t>
      </w:r>
      <w:r w:rsidR="004C04C5">
        <w:t>vegetation</w:t>
      </w:r>
      <w:r w:rsidR="002D5AC0">
        <w:t xml:space="preserve">, nor does it convey </w:t>
      </w:r>
      <w:r w:rsidR="007D3E35">
        <w:t>direct information about vegetation quality or quantity</w:t>
      </w:r>
      <w:r w:rsidR="004C04C5">
        <w:t>. The utility of NDVI as an ecological indicator can also vary depending on habitat type, vegetation structure, and local environmental conditions, making interpretation more complex</w:t>
      </w:r>
      <w:r w:rsidR="007D3E35">
        <w:t xml:space="preserve"> </w:t>
      </w:r>
      <w:r w:rsidR="007D3E35" w:rsidRPr="00ED21A9">
        <w:t>(</w:t>
      </w:r>
      <w:r w:rsidR="00A95FBC">
        <w:t xml:space="preserve">Pettorelli </w:t>
      </w:r>
      <w:r w:rsidR="00FA09EA">
        <w:t>et al</w:t>
      </w:r>
      <w:r w:rsidR="00A95FBC">
        <w:t xml:space="preserve">., 2005; </w:t>
      </w:r>
      <w:r w:rsidR="00252E86" w:rsidRPr="00ED21A9">
        <w:t xml:space="preserve">Piedallu </w:t>
      </w:r>
      <w:r w:rsidR="002203C5">
        <w:t>et al.,</w:t>
      </w:r>
      <w:r w:rsidR="00252E86" w:rsidRPr="00ED21A9">
        <w:t xml:space="preserve"> 2019</w:t>
      </w:r>
      <w:r w:rsidR="001F245E">
        <w:t>)</w:t>
      </w:r>
      <w:r w:rsidR="007D3E35">
        <w:t xml:space="preserve">. While many studies rely solely on satellite-derived indices, few </w:t>
      </w:r>
      <w:r w:rsidR="00AD4A13">
        <w:t>can</w:t>
      </w:r>
      <w:r w:rsidR="007D3E35">
        <w:t xml:space="preserve"> ground-truth these data against field-based vegetation measures, limiting their ecological interpretability. Furthermore, ecologists must be aware of the potential hazards that need to be overcome to robustly utilise remote sensing data from different satellites </w:t>
      </w:r>
      <w:r w:rsidR="007D3E35" w:rsidRPr="007F0DA7">
        <w:t>(</w:t>
      </w:r>
      <w:r w:rsidR="00354C06">
        <w:t xml:space="preserve">reviewed in </w:t>
      </w:r>
      <w:r w:rsidR="007D3E35" w:rsidRPr="007F0DA7">
        <w:t xml:space="preserve">Pettorelli </w:t>
      </w:r>
      <w:r w:rsidR="002203C5">
        <w:t>et al.,</w:t>
      </w:r>
      <w:r w:rsidR="007D3E35" w:rsidRPr="007F0DA7">
        <w:t xml:space="preserve"> 2011).</w:t>
      </w:r>
    </w:p>
    <w:p w14:paraId="359647BE" w14:textId="04EAFC49" w:rsidR="00134766" w:rsidRDefault="00CB45DD" w:rsidP="00134766">
      <w:r>
        <w:t xml:space="preserve">Many ecological and evolutionary processes unfold over long timescales, making long-term datasets essential for detecting meaningful trends (Perrins, 1965; Grant &amp; Grant, 2002; Pucek et al., 2004; Clutton-Brock &amp; Pemberton, 2004; Clutton-Brock &amp; Sheldon, 2010; Ripple &amp; Beschta, 2012). </w:t>
      </w:r>
      <w:r w:rsidR="00134766">
        <w:t>A key advantage of long-term</w:t>
      </w:r>
      <w:r w:rsidR="00354C06">
        <w:t xml:space="preserve"> population</w:t>
      </w:r>
      <w:r w:rsidR="00134766">
        <w:t xml:space="preserve"> studies is the acquisition of knowledge about the species or study system in focus, which can only come from decades of observation. This lends long-term </w:t>
      </w:r>
      <w:r w:rsidR="00354C06">
        <w:t xml:space="preserve">population </w:t>
      </w:r>
      <w:r w:rsidR="00134766">
        <w:t xml:space="preserve">study systems significant rigour, making them </w:t>
      </w:r>
      <w:r w:rsidR="00354C06">
        <w:t>valuable resources to</w:t>
      </w:r>
      <w:r w:rsidR="00134766">
        <w:t xml:space="preserve"> test fundamental scientific hypotheses in </w:t>
      </w:r>
      <w:r w:rsidR="00354C06">
        <w:t>wild populations</w:t>
      </w:r>
      <w:r w:rsidR="00134766">
        <w:t xml:space="preserve"> (Reinke et al., 2019). </w:t>
      </w:r>
      <w:r w:rsidR="00A05800">
        <w:t>The Isle of Rum red deer</w:t>
      </w:r>
      <w:r w:rsidR="00F4564B">
        <w:t xml:space="preserve"> (</w:t>
      </w:r>
      <w:r w:rsidR="001A4A1B">
        <w:rPr>
          <w:i/>
          <w:iCs/>
        </w:rPr>
        <w:t>C</w:t>
      </w:r>
      <w:r w:rsidR="00F4564B" w:rsidRPr="00F4564B">
        <w:rPr>
          <w:i/>
          <w:iCs/>
        </w:rPr>
        <w:t>ervus e</w:t>
      </w:r>
      <w:r w:rsidR="00F4564B">
        <w:rPr>
          <w:i/>
          <w:iCs/>
        </w:rPr>
        <w:t>l</w:t>
      </w:r>
      <w:r w:rsidR="00F4564B" w:rsidRPr="00F4564B">
        <w:rPr>
          <w:i/>
          <w:iCs/>
        </w:rPr>
        <w:t>a</w:t>
      </w:r>
      <w:r w:rsidR="00F4564B">
        <w:rPr>
          <w:i/>
          <w:iCs/>
        </w:rPr>
        <w:t>ph</w:t>
      </w:r>
      <w:r w:rsidR="00F4564B" w:rsidRPr="00F4564B">
        <w:rPr>
          <w:i/>
          <w:iCs/>
        </w:rPr>
        <w:t>us</w:t>
      </w:r>
      <w:r w:rsidR="00F4564B">
        <w:t>)</w:t>
      </w:r>
      <w:r w:rsidR="00A05800">
        <w:t xml:space="preserve"> study </w:t>
      </w:r>
      <w:r w:rsidR="00F4564B">
        <w:lastRenderedPageBreak/>
        <w:t>is</w:t>
      </w:r>
      <w:r w:rsidR="00341767">
        <w:t xml:space="preserve"> a prime example of this</w:t>
      </w:r>
      <w:r w:rsidR="00B70230">
        <w:t>:</w:t>
      </w:r>
      <w:r w:rsidR="00341767">
        <w:t xml:space="preserve"> </w:t>
      </w:r>
      <w:r w:rsidR="00B70230">
        <w:t>o</w:t>
      </w:r>
      <w:r w:rsidR="00A05800">
        <w:t>ngoing since 197</w:t>
      </w:r>
      <w:r w:rsidR="00327AF6">
        <w:t>1</w:t>
      </w:r>
      <w:r w:rsidR="00341767">
        <w:t>,</w:t>
      </w:r>
      <w:r w:rsidR="00A05800">
        <w:t xml:space="preserve"> i</w:t>
      </w:r>
      <w:r w:rsidR="00341767">
        <w:t>t has been at the forefront of pioneering research in a range of questions across ecology and evolution in wild mammal</w:t>
      </w:r>
      <w:r w:rsidR="00F4564B">
        <w:t>s</w:t>
      </w:r>
      <w:r w:rsidR="00341767">
        <w:t xml:space="preserve"> (Pemberton </w:t>
      </w:r>
      <w:r w:rsidR="002203C5">
        <w:t>et al.,</w:t>
      </w:r>
      <w:r w:rsidR="00341767">
        <w:t xml:space="preserve"> 2022). </w:t>
      </w:r>
      <w:r w:rsidR="00141F88">
        <w:t xml:space="preserve">For most of </w:t>
      </w:r>
      <w:r w:rsidR="007D3E35">
        <w:t xml:space="preserve">the study, </w:t>
      </w:r>
      <w:r w:rsidR="00EB2F7B">
        <w:t xml:space="preserve">samples from a vegetation community selectively grazed by deer </w:t>
      </w:r>
      <w:r w:rsidR="007D3E35">
        <w:t xml:space="preserve">have been collected alongside long-term </w:t>
      </w:r>
      <w:r w:rsidR="008916D7">
        <w:t>phenotypic, genetic and life-history</w:t>
      </w:r>
      <w:r w:rsidR="007D3E35">
        <w:t xml:space="preserve"> data. </w:t>
      </w:r>
      <w:r w:rsidR="006D1661">
        <w:t>The study therefore offers a rare opportunity to ground-truth remote sensing vegetation index data, supporting the use of NDVI as a proxy for food availability in wild herbivore studies.</w:t>
      </w:r>
    </w:p>
    <w:p w14:paraId="29180DAF" w14:textId="5428A82C" w:rsidR="00934837" w:rsidRDefault="00934837" w:rsidP="00A05800">
      <w:r>
        <w:t xml:space="preserve">Long-term population studies are uniquely suited to investigating how environmental variation shapes ecological and evolutionary processes, particularly as climate change drives shifts in vegetation and habitat conditions over years and decades (Pacifici et al., 2015; Parmesan, 2006; Garant, 2020). However, while individual-based data on focal species are often rich, comparable environmental data are typically limited in spatial resolution or ecological relevance, especially when based only on local weather stations. This makes it difficult to assess the spatial and temporal dimensions of environmental change and </w:t>
      </w:r>
      <w:r w:rsidR="002B3C68">
        <w:t>their</w:t>
      </w:r>
      <w:r>
        <w:t xml:space="preserve"> effects on population dynamics.</w:t>
      </w:r>
    </w:p>
    <w:p w14:paraId="4B0D797D" w14:textId="704A2586" w:rsidR="00886DF0" w:rsidRDefault="00886DF0" w:rsidP="00D448AF">
      <w:r>
        <w:t xml:space="preserve">Vegetation is a key pathway through which climate change influences ecosystems, with impacts on plant growth rates, quality, quantity, and seasonality (Thornton et al., 2014). For herbivores, whose populations depend directly on forage availability, capturing both the timing and spatial heterogeneity of vegetation change is </w:t>
      </w:r>
      <w:r w:rsidR="00513A8E">
        <w:t>crucial</w:t>
      </w:r>
      <w:r w:rsidR="00C805DE">
        <w:t xml:space="preserve"> to understanding its impact</w:t>
      </w:r>
      <w:r>
        <w:t>. Satellite remote sensing provides a powerful tool for this, enabling consistent monitoring of vegetation over space and time (Pettorelli et al., 2005; Hamel et al., 2009; Santin-Janin et al., 2009)</w:t>
      </w:r>
      <w:r w:rsidR="006D1AC8">
        <w:t>, with</w:t>
      </w:r>
      <w:r w:rsidR="00E31774">
        <w:t xml:space="preserve"> i</w:t>
      </w:r>
      <w:r>
        <w:t>ndices like NDVI</w:t>
      </w:r>
      <w:r w:rsidR="00E12622">
        <w:t xml:space="preserve"> </w:t>
      </w:r>
      <w:r w:rsidR="006D1AC8">
        <w:t>offering</w:t>
      </w:r>
      <w:r w:rsidR="00E12622">
        <w:t xml:space="preserve"> </w:t>
      </w:r>
      <w:r>
        <w:t xml:space="preserve">a valuable complement to ground-collected data in long-term </w:t>
      </w:r>
      <w:r w:rsidR="00835AA4">
        <w:t>population studies</w:t>
      </w:r>
      <w:r>
        <w:t>.</w:t>
      </w:r>
    </w:p>
    <w:p w14:paraId="42A67DE2" w14:textId="3047C0B0" w:rsidR="00A369BA" w:rsidRDefault="00F840B8" w:rsidP="00D448AF">
      <w:r>
        <w:t>Previous studies</w:t>
      </w:r>
      <w:r w:rsidR="00A05800">
        <w:t xml:space="preserve"> o</w:t>
      </w:r>
      <w:r w:rsidR="00011382">
        <w:t>f</w:t>
      </w:r>
      <w:r w:rsidR="00A05800">
        <w:t xml:space="preserve"> the</w:t>
      </w:r>
      <w:r w:rsidR="00F4564B">
        <w:t xml:space="preserve"> red</w:t>
      </w:r>
      <w:r w:rsidR="00A05800">
        <w:t xml:space="preserve"> deer </w:t>
      </w:r>
      <w:r w:rsidR="00011382">
        <w:t xml:space="preserve">population on the Isle of Rum </w:t>
      </w:r>
      <w:r>
        <w:t xml:space="preserve">have </w:t>
      </w:r>
      <w:r w:rsidR="00011382">
        <w:t>reveal</w:t>
      </w:r>
      <w:r>
        <w:t>ed</w:t>
      </w:r>
      <w:r w:rsidR="00011382">
        <w:t xml:space="preserve"> </w:t>
      </w:r>
      <w:r w:rsidR="00A05800">
        <w:t xml:space="preserve">temporal and spatial variation </w:t>
      </w:r>
      <w:r w:rsidR="00DD2823">
        <w:t xml:space="preserve">in </w:t>
      </w:r>
      <w:r w:rsidR="00011382">
        <w:t xml:space="preserve">multiple </w:t>
      </w:r>
      <w:r w:rsidR="00DD2823">
        <w:t>traits</w:t>
      </w:r>
      <w:r w:rsidR="00EF2793">
        <w:t>,</w:t>
      </w:r>
      <w:r w:rsidR="00A75545">
        <w:t xml:space="preserve"> including</w:t>
      </w:r>
      <w:r w:rsidR="00A75545" w:rsidRPr="00A75545">
        <w:t xml:space="preserve"> </w:t>
      </w:r>
      <w:r w:rsidR="00EF2793">
        <w:t>lifetime breeding success (</w:t>
      </w:r>
      <w:r w:rsidR="00BE2F90">
        <w:t>Rose et al., 1998</w:t>
      </w:r>
      <w:r w:rsidR="00EF2793">
        <w:t xml:space="preserve">), </w:t>
      </w:r>
      <w:r w:rsidR="00A75545">
        <w:t xml:space="preserve">parturition dates </w:t>
      </w:r>
      <w:r w:rsidR="00A75545" w:rsidRPr="00814EF7">
        <w:t>(Bonnet et al., 2019</w:t>
      </w:r>
      <w:r w:rsidR="00A75545">
        <w:t>)</w:t>
      </w:r>
      <w:r w:rsidR="00EE0F13">
        <w:t xml:space="preserve">, </w:t>
      </w:r>
      <w:r w:rsidR="00A75545">
        <w:t xml:space="preserve">vital rates </w:t>
      </w:r>
      <w:r w:rsidR="00A75545" w:rsidRPr="00814EF7">
        <w:t>(</w:t>
      </w:r>
      <w:r w:rsidR="00A75545">
        <w:t>Coulson et al., 2004</w:t>
      </w:r>
      <w:r w:rsidR="00A75545" w:rsidRPr="00814EF7">
        <w:t>)</w:t>
      </w:r>
      <w:r w:rsidR="00A75545">
        <w:t xml:space="preserve"> and</w:t>
      </w:r>
      <w:r w:rsidR="00A05800">
        <w:t xml:space="preserve"> parasite load </w:t>
      </w:r>
      <w:r w:rsidR="00A05800" w:rsidRPr="00814EF7">
        <w:t>(</w:t>
      </w:r>
      <w:r w:rsidR="00A05800">
        <w:t>Albery et al., 2018</w:t>
      </w:r>
      <w:r w:rsidR="00A05800" w:rsidRPr="00814EF7">
        <w:t>)</w:t>
      </w:r>
      <w:r w:rsidR="00EE0F13">
        <w:t xml:space="preserve">. </w:t>
      </w:r>
      <w:r w:rsidR="002458E1">
        <w:t>However, t</w:t>
      </w:r>
      <w:r w:rsidR="00A05800">
        <w:t xml:space="preserve">he contribution of vegetation to these changes </w:t>
      </w:r>
      <w:r w:rsidR="007C2F00">
        <w:t>is</w:t>
      </w:r>
      <w:r w:rsidR="00A05800">
        <w:t xml:space="preserve"> unknown</w:t>
      </w:r>
      <w:r w:rsidR="00B27EF2">
        <w:t>.</w:t>
      </w:r>
      <w:r w:rsidR="00A05800" w:rsidRPr="006D1661">
        <w:t xml:space="preserve"> </w:t>
      </w:r>
      <w:r w:rsidR="007A041B">
        <w:t>To enable future analyses of the association between spatiotemporal variation in vegetation and red deer performance, we</w:t>
      </w:r>
      <w:r w:rsidR="00A369BA">
        <w:t xml:space="preserve"> </w:t>
      </w:r>
      <w:r w:rsidR="00A369BA">
        <w:lastRenderedPageBreak/>
        <w:t xml:space="preserve">constructed </w:t>
      </w:r>
      <w:r w:rsidR="007A041B">
        <w:t xml:space="preserve">a high spatial resolution NDVI </w:t>
      </w:r>
      <w:r w:rsidR="00A369BA">
        <w:t>dataset from remote sensing data</w:t>
      </w:r>
      <w:r w:rsidR="00DC07A3">
        <w:t xml:space="preserve">, </w:t>
      </w:r>
      <w:r w:rsidR="00A369BA">
        <w:t>covering the years 1991 – 2023</w:t>
      </w:r>
      <w:r w:rsidR="00DC07A3">
        <w:t xml:space="preserve">. </w:t>
      </w:r>
      <w:r w:rsidR="00C951BF">
        <w:t>To do this, w</w:t>
      </w:r>
      <w:r w:rsidR="00293115">
        <w:t xml:space="preserve">e used data from the </w:t>
      </w:r>
      <w:r w:rsidR="00C951BF">
        <w:t xml:space="preserve">Landsat </w:t>
      </w:r>
      <w:r w:rsidR="006D1661">
        <w:t xml:space="preserve">satellite program </w:t>
      </w:r>
      <w:r w:rsidR="00C951BF">
        <w:t>which ha</w:t>
      </w:r>
      <w:r w:rsidR="006D1661">
        <w:t>s</w:t>
      </w:r>
      <w:r w:rsidR="00C951BF">
        <w:t xml:space="preserve"> been </w:t>
      </w:r>
      <w:r w:rsidR="006D1661">
        <w:t>operational since</w:t>
      </w:r>
      <w:r w:rsidR="00293115">
        <w:t xml:space="preserve"> 19</w:t>
      </w:r>
      <w:r w:rsidR="00354C06">
        <w:t xml:space="preserve">72, with vegetation indices </w:t>
      </w:r>
      <w:r w:rsidR="00162C1D">
        <w:t xml:space="preserve">(VIs) </w:t>
      </w:r>
      <w:r w:rsidR="00354C06">
        <w:t>available since Landsat 4 launched in 1985.</w:t>
      </w:r>
      <w:r w:rsidR="007A041B">
        <w:t xml:space="preserve"> These satellites capture images at a spatial resolution of 30m, allowing </w:t>
      </w:r>
      <w:r w:rsidR="00C951BF">
        <w:t xml:space="preserve">us to </w:t>
      </w:r>
      <w:r w:rsidR="00E43517">
        <w:t xml:space="preserve">quantify </w:t>
      </w:r>
      <w:r w:rsidR="00C951BF">
        <w:t xml:space="preserve">spatial variation in </w:t>
      </w:r>
      <w:r w:rsidR="00162C1D">
        <w:t>“</w:t>
      </w:r>
      <w:r w:rsidR="00C951BF">
        <w:t>greenness</w:t>
      </w:r>
      <w:r w:rsidR="00162C1D">
        <w:t>”</w:t>
      </w:r>
      <w:r w:rsidR="00C951BF">
        <w:t>, and to compare the</w:t>
      </w:r>
      <w:r w:rsidR="007A041B">
        <w:t xml:space="preserve"> temporal trends in the different vegetation types which make up the study area (Figure 1). However, each Landsat satellite captures an image only every sixteen days, which limits data volume, especially considering the study site experiences frequent cloud cover. </w:t>
      </w:r>
      <w:r w:rsidR="006D1661">
        <w:t>Specifically, w</w:t>
      </w:r>
      <w:r w:rsidR="00C951BF">
        <w:t xml:space="preserve">e used data from </w:t>
      </w:r>
      <w:r w:rsidR="006D1661">
        <w:t xml:space="preserve">the </w:t>
      </w:r>
      <w:r w:rsidR="00C951BF" w:rsidRPr="00800FB6">
        <w:t>Landsat 5</w:t>
      </w:r>
      <w:r w:rsidR="00C951BF">
        <w:t>, Landsat 7</w:t>
      </w:r>
      <w:r w:rsidR="00C951BF" w:rsidRPr="00800FB6">
        <w:t xml:space="preserve"> and Landsat 8</w:t>
      </w:r>
      <w:r w:rsidR="00C951BF">
        <w:t xml:space="preserve"> satellites</w:t>
      </w:r>
      <w:r w:rsidR="00162C1D">
        <w:t xml:space="preserve">. </w:t>
      </w:r>
      <w:r w:rsidR="00D448AF">
        <w:t xml:space="preserve">To validate the temporal variation in NDVI in the Landsat dataset, we used </w:t>
      </w:r>
      <w:r w:rsidR="00BD60D8">
        <w:t xml:space="preserve">monthly </w:t>
      </w:r>
      <w:r w:rsidR="00D448AF">
        <w:t xml:space="preserve">measures of vegetation </w:t>
      </w:r>
      <w:r w:rsidR="003D4266">
        <w:t xml:space="preserve">biomass </w:t>
      </w:r>
      <w:r w:rsidR="00D448AF">
        <w:t xml:space="preserve">collected </w:t>
      </w:r>
      <w:r w:rsidR="003D4266">
        <w:t xml:space="preserve">since 1987 </w:t>
      </w:r>
      <w:r w:rsidR="00D448AF">
        <w:t xml:space="preserve">as part </w:t>
      </w:r>
      <w:r w:rsidR="00D968B4">
        <w:t>of</w:t>
      </w:r>
      <w:r w:rsidR="00E43517">
        <w:t xml:space="preserve"> </w:t>
      </w:r>
      <w:r w:rsidR="00D968B4">
        <w:t xml:space="preserve">the red deer study. We also </w:t>
      </w:r>
      <w:r w:rsidR="00341767">
        <w:t>utilis</w:t>
      </w:r>
      <w:r w:rsidR="00DC07A3">
        <w:t>ed</w:t>
      </w:r>
      <w:r w:rsidR="00341767">
        <w:t xml:space="preserve"> the Moderate Resolution Imaging Spectroradiometer (MODIS) satellite</w:t>
      </w:r>
      <w:r w:rsidR="006D1661">
        <w:t xml:space="preserve"> program</w:t>
      </w:r>
      <w:r w:rsidR="00341767">
        <w:t xml:space="preserve">, which provides daily images </w:t>
      </w:r>
      <w:r w:rsidR="002458E1">
        <w:t>covering</w:t>
      </w:r>
      <w:r w:rsidR="00341767">
        <w:t xml:space="preserve"> the </w:t>
      </w:r>
      <w:r w:rsidR="002458E1">
        <w:t xml:space="preserve">Rum </w:t>
      </w:r>
      <w:r w:rsidR="00341767">
        <w:t xml:space="preserve">study </w:t>
      </w:r>
      <w:r w:rsidR="007D7890">
        <w:t xml:space="preserve">area </w:t>
      </w:r>
      <w:r w:rsidR="00341767">
        <w:t>at 500m spatial resolution</w:t>
      </w:r>
      <w:r w:rsidR="00324CCF">
        <w:t xml:space="preserve"> from 2000 – present.</w:t>
      </w:r>
      <w:r w:rsidR="00341767">
        <w:t xml:space="preserve"> </w:t>
      </w:r>
      <w:r w:rsidR="00D968B4">
        <w:t>This relatively coarse spatial resolution provides limited information on the potentially variable vegetation dynamics across the study site, and the shorter duration cuts off a significant portion of the deer study. However, t</w:t>
      </w:r>
      <w:r w:rsidR="00324CCF">
        <w:t xml:space="preserve">he data </w:t>
      </w:r>
      <w:r w:rsidR="00B860E4">
        <w:t xml:space="preserve">are </w:t>
      </w:r>
      <w:r w:rsidR="00341767">
        <w:t xml:space="preserve">considered </w:t>
      </w:r>
      <w:r w:rsidR="00324CCF">
        <w:t xml:space="preserve">high quality and consistent, with a single sensor in place since launch in </w:t>
      </w:r>
      <w:r w:rsidR="00324CCF" w:rsidRPr="007F0DA7">
        <w:t xml:space="preserve">December 1999 (Gao </w:t>
      </w:r>
      <w:r w:rsidR="00FA09EA">
        <w:t>et al</w:t>
      </w:r>
      <w:r w:rsidR="00A4538C">
        <w:t>.</w:t>
      </w:r>
      <w:r w:rsidR="00324CCF" w:rsidRPr="007F0DA7">
        <w:t xml:space="preserve">, 2003; Jarchow </w:t>
      </w:r>
      <w:r w:rsidR="00FA09EA">
        <w:t>et al</w:t>
      </w:r>
      <w:r w:rsidR="00324CCF" w:rsidRPr="007F0DA7">
        <w:t>., 2018)</w:t>
      </w:r>
      <w:r w:rsidR="00D968B4">
        <w:t xml:space="preserve">, </w:t>
      </w:r>
      <w:r w:rsidR="00D448AF">
        <w:t xml:space="preserve">offering further </w:t>
      </w:r>
      <w:r w:rsidR="00D968B4">
        <w:t>validation of the Landsat dataset</w:t>
      </w:r>
      <w:r w:rsidR="007A041B">
        <w:t>.</w:t>
      </w:r>
      <w:r w:rsidR="00324CCF">
        <w:t xml:space="preserve"> </w:t>
      </w:r>
      <w:r w:rsidR="005A1145">
        <w:t xml:space="preserve"> </w:t>
      </w:r>
      <w:r w:rsidR="006D1661">
        <w:t xml:space="preserve">To capture this data, we used </w:t>
      </w:r>
      <w:r w:rsidR="00A4538C">
        <w:t xml:space="preserve">the MCD12Q2 product provided by the United States Geographical Survey (Friedl et al., 2022), which outputs the Enhanced Vegetation Index – this is a similar metric to NDVI and has been shown to be strongly correlated (Gao </w:t>
      </w:r>
      <w:r w:rsidR="002203C5">
        <w:t>et al.,</w:t>
      </w:r>
      <w:r w:rsidR="00A4538C">
        <w:t xml:space="preserve"> 2000; Huete </w:t>
      </w:r>
      <w:r w:rsidR="002203C5">
        <w:t>et al.,</w:t>
      </w:r>
      <w:r w:rsidR="00A4538C">
        <w:t xml:space="preserve"> 2002; Vermote </w:t>
      </w:r>
      <w:r w:rsidR="002203C5">
        <w:t>et al.,</w:t>
      </w:r>
      <w:r w:rsidR="00A4538C">
        <w:t xml:space="preserve"> 2016; Alademomi </w:t>
      </w:r>
      <w:r w:rsidR="002203C5">
        <w:t>et al.,</w:t>
      </w:r>
      <w:r w:rsidR="00A4538C">
        <w:t xml:space="preserve"> 2020). </w:t>
      </w:r>
    </w:p>
    <w:p w14:paraId="765F09F0" w14:textId="147E9A17" w:rsidR="00A05800" w:rsidRPr="00324CCF" w:rsidRDefault="00BF0441" w:rsidP="00A05800">
      <w:r>
        <w:t xml:space="preserve">The objectives of this study are </w:t>
      </w:r>
      <w:r w:rsidR="00D968B4">
        <w:t xml:space="preserve">therefore </w:t>
      </w:r>
      <w:r>
        <w:t>threefold: (</w:t>
      </w:r>
      <w:r w:rsidR="00A369BA">
        <w:t>1</w:t>
      </w:r>
      <w:r>
        <w:t xml:space="preserve">) to evaluate the </w:t>
      </w:r>
      <w:r w:rsidR="001F21BE">
        <w:t>utility</w:t>
      </w:r>
      <w:r>
        <w:t xml:space="preserve"> of </w:t>
      </w:r>
      <w:r w:rsidR="000D4EBB">
        <w:t xml:space="preserve">the Landsat </w:t>
      </w:r>
      <w:r>
        <w:t xml:space="preserve">dataset by validating against </w:t>
      </w:r>
      <w:r w:rsidR="001F21BE">
        <w:t>field-measured</w:t>
      </w:r>
      <w:r>
        <w:t xml:space="preserve"> vegetation </w:t>
      </w:r>
      <w:r w:rsidR="001F21BE">
        <w:t xml:space="preserve">biomass </w:t>
      </w:r>
      <w:r>
        <w:t xml:space="preserve">data from </w:t>
      </w:r>
      <w:r w:rsidR="00BA19AA">
        <w:t>grassland selectively grazed by red deer</w:t>
      </w:r>
      <w:r>
        <w:t xml:space="preserve">, which serves as ground truth; </w:t>
      </w:r>
      <w:r w:rsidR="00A369BA">
        <w:t xml:space="preserve">(2) to </w:t>
      </w:r>
      <w:r w:rsidR="00071A38">
        <w:t xml:space="preserve">assess the reliability of the Landsat dataset by comparing with MODIS, in terms of both </w:t>
      </w:r>
      <w:r w:rsidR="00D448AF">
        <w:t>temporal and spatial variation</w:t>
      </w:r>
      <w:r w:rsidR="00A369BA">
        <w:t xml:space="preserve">; </w:t>
      </w:r>
      <w:r>
        <w:t xml:space="preserve">and (3) to investigate temporal trends in vegetation on Rum using </w:t>
      </w:r>
      <w:r w:rsidR="0054168E">
        <w:t xml:space="preserve">the </w:t>
      </w:r>
      <w:r w:rsidR="00A75AE0">
        <w:t>field-measured biomass</w:t>
      </w:r>
      <w:r w:rsidR="0054168E">
        <w:t xml:space="preserve"> data, </w:t>
      </w:r>
      <w:r>
        <w:t>MODIS and Landsat datasets, providing insights into potential ecological changes over time and across the landscape.</w:t>
      </w:r>
    </w:p>
    <w:p w14:paraId="3A8E0A7D" w14:textId="77777777" w:rsidR="004B4E5D" w:rsidRDefault="004B4E5D" w:rsidP="00134766">
      <w:pPr>
        <w:rPr>
          <w:b/>
          <w:bCs/>
        </w:rPr>
      </w:pPr>
    </w:p>
    <w:p w14:paraId="2F6A2E12" w14:textId="6D62913C" w:rsidR="004B4E5D" w:rsidRDefault="004B4E5D" w:rsidP="004B4E5D">
      <w:pPr>
        <w:pStyle w:val="Heading1"/>
        <w:rPr>
          <w:b/>
          <w:bCs/>
          <w:color w:val="auto"/>
        </w:rPr>
      </w:pPr>
      <w:r>
        <w:rPr>
          <w:b/>
          <w:bCs/>
          <w:color w:val="auto"/>
        </w:rPr>
        <w:t>Methods</w:t>
      </w:r>
    </w:p>
    <w:p w14:paraId="0B827883" w14:textId="546940DA" w:rsidR="005350F7" w:rsidRDefault="005350F7" w:rsidP="005350F7">
      <w:pPr>
        <w:rPr>
          <w:b/>
          <w:bCs/>
        </w:rPr>
      </w:pPr>
      <w:r>
        <w:rPr>
          <w:b/>
          <w:bCs/>
        </w:rPr>
        <w:t xml:space="preserve">Study </w:t>
      </w:r>
      <w:r w:rsidR="00AB5168">
        <w:rPr>
          <w:b/>
          <w:bCs/>
        </w:rPr>
        <w:t>area</w:t>
      </w:r>
    </w:p>
    <w:p w14:paraId="7731F920" w14:textId="017B359A" w:rsidR="00D42EF8" w:rsidRPr="005350F7" w:rsidRDefault="005350F7" w:rsidP="00071A38">
      <w:r>
        <w:t>Rum (57°N,</w:t>
      </w:r>
      <w:r w:rsidR="0028271B">
        <w:t xml:space="preserve"> </w:t>
      </w:r>
      <w:r>
        <w:t>6°20’W)</w:t>
      </w:r>
      <w:r w:rsidR="008C02D9">
        <w:t xml:space="preserve"> </w:t>
      </w:r>
      <w:r>
        <w:t xml:space="preserve">has a wet, mild </w:t>
      </w:r>
      <w:r w:rsidR="008C02D9">
        <w:t xml:space="preserve">oceanic </w:t>
      </w:r>
      <w:r>
        <w:t>climate</w:t>
      </w:r>
      <w:r w:rsidR="006972AD">
        <w:t>.</w:t>
      </w:r>
      <w:r>
        <w:t xml:space="preserve"> </w:t>
      </w:r>
      <w:r w:rsidR="006972AD">
        <w:t>The moorland vegetation is dominated by</w:t>
      </w:r>
      <w:r>
        <w:t xml:space="preserve"> blanket bog and </w:t>
      </w:r>
      <w:r w:rsidR="00720099">
        <w:t xml:space="preserve">wet </w:t>
      </w:r>
      <w:r>
        <w:t xml:space="preserve">heath </w:t>
      </w:r>
      <w:r w:rsidR="00720099">
        <w:t>interspersed with grassland on better drained areas</w:t>
      </w:r>
      <w:r>
        <w:t xml:space="preserve">. The </w:t>
      </w:r>
      <w:r w:rsidR="0091239C">
        <w:t>North Block</w:t>
      </w:r>
      <w:r w:rsidR="00D626BD">
        <w:t xml:space="preserve"> </w:t>
      </w:r>
      <w:r w:rsidR="00720099">
        <w:t xml:space="preserve">study area </w:t>
      </w:r>
      <w:r w:rsidR="00D626BD">
        <w:t>(Figure 1)</w:t>
      </w:r>
      <w:r>
        <w:t xml:space="preserve"> </w:t>
      </w:r>
      <w:r w:rsidR="00D1657A">
        <w:t>covers</w:t>
      </w:r>
      <w:r>
        <w:t xml:space="preserve"> ~12.7km</w:t>
      </w:r>
      <w:r>
        <w:rPr>
          <w:vertAlign w:val="superscript"/>
        </w:rPr>
        <w:t>2</w:t>
      </w:r>
      <w:r>
        <w:t xml:space="preserve"> </w:t>
      </w:r>
      <w:r w:rsidR="00D1657A">
        <w:t>divided</w:t>
      </w:r>
      <w:r w:rsidR="00071A38">
        <w:t xml:space="preserve"> </w:t>
      </w:r>
      <w:r w:rsidR="00D1657A">
        <w:t xml:space="preserve">into </w:t>
      </w:r>
      <w:r w:rsidR="00071A38">
        <w:t xml:space="preserve">different vegetation types using a </w:t>
      </w:r>
      <w:r w:rsidR="0022518F">
        <w:t>map from the NatureScot Spatial Data Hub (</w:t>
      </w:r>
      <w:hyperlink r:id="rId8" w:history="1">
        <w:r w:rsidR="009A68B3" w:rsidRPr="00FF45F8">
          <w:rPr>
            <w:rStyle w:val="Hyperlink"/>
            <w:i/>
            <w:iCs/>
          </w:rPr>
          <w:t>https://opendata.nature.scot/datasets/snh::nvc-habitat-polygons/explore?location=57.683190%2C-4.979327%2C6.86</w:t>
        </w:r>
      </w:hyperlink>
      <w:r w:rsidR="0022518F">
        <w:t>)</w:t>
      </w:r>
      <w:r w:rsidR="009A68B3">
        <w:t>, originally commissioned in 1975 and published in 2023</w:t>
      </w:r>
      <w:r w:rsidR="0022518F">
        <w:t xml:space="preserve">. </w:t>
      </w:r>
      <w:r w:rsidR="0022518F" w:rsidRPr="009D51CA">
        <w:t xml:space="preserve">The </w:t>
      </w:r>
      <w:r w:rsidR="0022518F">
        <w:t>polygons were mapped using the N</w:t>
      </w:r>
      <w:r w:rsidR="0022518F" w:rsidRPr="009D51CA">
        <w:t xml:space="preserve">ational </w:t>
      </w:r>
      <w:r w:rsidR="0022518F">
        <w:t>V</w:t>
      </w:r>
      <w:r w:rsidR="0022518F" w:rsidRPr="009D51CA">
        <w:t xml:space="preserve">egetation </w:t>
      </w:r>
      <w:r w:rsidR="0022518F">
        <w:t>C</w:t>
      </w:r>
      <w:r w:rsidR="0022518F" w:rsidRPr="009D51CA">
        <w:t>lassifications</w:t>
      </w:r>
      <w:r w:rsidR="0022518F">
        <w:t xml:space="preserve"> with polygons identified at the subcommunity level (55 subcommunities</w:t>
      </w:r>
      <w:r w:rsidR="007F1007">
        <w:t xml:space="preserve">). </w:t>
      </w:r>
      <w:r w:rsidR="0022518F">
        <w:t xml:space="preserve">To reduce the complexity </w:t>
      </w:r>
      <w:r w:rsidR="00D15E74">
        <w:t xml:space="preserve">of the classification we aggregated these subcommunities into </w:t>
      </w:r>
      <w:r w:rsidR="00D42EF8" w:rsidRPr="009D51CA">
        <w:t>eight main vegetation types: acid grass, blanket bog, calcareous grass, dry heath, maritime cliff, poor dry grass, wet grass, and wet heath (Figure 1</w:t>
      </w:r>
      <w:r w:rsidR="00CF33C4">
        <w:t>; Table S1</w:t>
      </w:r>
      <w:r w:rsidR="00294773">
        <w:t>; Figure S1</w:t>
      </w:r>
      <w:r w:rsidR="00D42EF8" w:rsidRPr="009D51CA">
        <w:t>).</w:t>
      </w:r>
      <w:r w:rsidR="00AC3341">
        <w:t xml:space="preserve"> </w:t>
      </w:r>
      <w:r w:rsidR="00D42EF8" w:rsidRPr="009D51CA">
        <w:t>Small portions of the study area remain unclassified because they are not vegetat</w:t>
      </w:r>
      <w:r w:rsidR="007E0EDE">
        <w:t>ed</w:t>
      </w:r>
      <w:r w:rsidR="00D42EF8" w:rsidRPr="009D51CA">
        <w:t xml:space="preserve">. The predominant vegetation types in the study area are wet heath and blanket bog, along with smaller patches of dry </w:t>
      </w:r>
      <w:r w:rsidR="00EB7281">
        <w:t>(</w:t>
      </w:r>
      <w:r w:rsidR="00D42EF8" w:rsidRPr="009D51CA">
        <w:t>and herb-rich</w:t>
      </w:r>
      <w:r w:rsidR="00EB7281">
        <w:t>)</w:t>
      </w:r>
      <w:r w:rsidR="00D42EF8" w:rsidRPr="009D51CA">
        <w:t xml:space="preserve"> heaths, acid grassland</w:t>
      </w:r>
      <w:r w:rsidR="00C63E80">
        <w:t>, wet grass</w:t>
      </w:r>
      <w:r w:rsidR="00D42EF8" w:rsidRPr="009D51CA">
        <w:t xml:space="preserve"> and calcareous grassland (Moore </w:t>
      </w:r>
      <w:r w:rsidR="00FA09EA">
        <w:t>et al</w:t>
      </w:r>
      <w:r w:rsidR="00A4538C">
        <w:t>.</w:t>
      </w:r>
      <w:r w:rsidR="00D42EF8" w:rsidRPr="009D51CA">
        <w:t xml:space="preserve">, 2015). The latter </w:t>
      </w:r>
      <w:r w:rsidR="00C63E80">
        <w:t>three</w:t>
      </w:r>
      <w:r w:rsidR="00D42EF8" w:rsidRPr="009D51CA">
        <w:t xml:space="preserve"> of these are </w:t>
      </w:r>
      <w:r w:rsidR="005162CC">
        <w:t>favoured</w:t>
      </w:r>
      <w:r w:rsidR="00D42EF8" w:rsidRPr="009D51CA">
        <w:t xml:space="preserve"> by the deer for grazing (Gordon, 1989).</w:t>
      </w:r>
    </w:p>
    <w:p w14:paraId="0B21BEBC" w14:textId="2C3D4350" w:rsidR="005350F7" w:rsidRDefault="00452519" w:rsidP="00452519">
      <w:pPr>
        <w:jc w:val="center"/>
        <w:rPr>
          <w:sz w:val="18"/>
          <w:szCs w:val="18"/>
        </w:rPr>
      </w:pPr>
      <w:r w:rsidRPr="00452519">
        <w:rPr>
          <w:b/>
          <w:bCs/>
          <w:noProof/>
        </w:rPr>
        <w:lastRenderedPageBreak/>
        <w:drawing>
          <wp:inline distT="0" distB="0" distL="0" distR="0" wp14:anchorId="48888AF4" wp14:editId="40954ED0">
            <wp:extent cx="5731510" cy="50196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19675"/>
                    </a:xfrm>
                    <a:prstGeom prst="rect">
                      <a:avLst/>
                    </a:prstGeom>
                  </pic:spPr>
                </pic:pic>
              </a:graphicData>
            </a:graphic>
          </wp:inline>
        </w:drawing>
      </w:r>
      <w:r w:rsidR="00EE0F13" w:rsidRPr="000B3B9C">
        <w:rPr>
          <w:b/>
          <w:bCs/>
          <w:sz w:val="18"/>
          <w:szCs w:val="18"/>
        </w:rPr>
        <w:t>Figure 1:</w:t>
      </w:r>
      <w:r w:rsidR="00EE0F13" w:rsidRPr="00CC5DE5">
        <w:rPr>
          <w:sz w:val="18"/>
          <w:szCs w:val="18"/>
        </w:rPr>
        <w:t xml:space="preserve"> </w:t>
      </w:r>
      <w:r w:rsidR="00EE0F13">
        <w:rPr>
          <w:sz w:val="18"/>
          <w:szCs w:val="18"/>
        </w:rPr>
        <w:t xml:space="preserve">Vegetation map of the Isle of Rum </w:t>
      </w:r>
      <w:r w:rsidR="0091239C">
        <w:rPr>
          <w:sz w:val="18"/>
          <w:szCs w:val="18"/>
        </w:rPr>
        <w:t>North Block</w:t>
      </w:r>
      <w:r w:rsidR="00EE0F13">
        <w:rPr>
          <w:sz w:val="18"/>
          <w:szCs w:val="18"/>
        </w:rPr>
        <w:t xml:space="preserve"> study area</w:t>
      </w:r>
      <w:r w:rsidR="00902E20">
        <w:rPr>
          <w:sz w:val="18"/>
          <w:szCs w:val="18"/>
        </w:rPr>
        <w:t>,</w:t>
      </w:r>
      <w:r w:rsidR="00902E20" w:rsidRPr="00902E20">
        <w:rPr>
          <w:sz w:val="18"/>
          <w:szCs w:val="18"/>
        </w:rPr>
        <w:t xml:space="preserve"> </w:t>
      </w:r>
      <w:r w:rsidR="00902E20">
        <w:rPr>
          <w:sz w:val="18"/>
          <w:szCs w:val="18"/>
        </w:rPr>
        <w:t>f</w:t>
      </w:r>
      <w:r w:rsidR="00902E20" w:rsidRPr="00902E20">
        <w:rPr>
          <w:sz w:val="18"/>
          <w:szCs w:val="18"/>
        </w:rPr>
        <w:t>rom the NatureScot Spatial Data Hub</w:t>
      </w:r>
      <w:r w:rsidR="00EE0F13" w:rsidRPr="00CC5DE5">
        <w:rPr>
          <w:sz w:val="18"/>
          <w:szCs w:val="18"/>
        </w:rPr>
        <w:t>.</w:t>
      </w:r>
      <w:r w:rsidR="00EE0F13">
        <w:rPr>
          <w:sz w:val="18"/>
          <w:szCs w:val="18"/>
        </w:rPr>
        <w:t xml:space="preserve"> The </w:t>
      </w:r>
      <w:r w:rsidR="008F18A5">
        <w:rPr>
          <w:sz w:val="18"/>
          <w:szCs w:val="18"/>
        </w:rPr>
        <w:t>calcareous grass s</w:t>
      </w:r>
      <w:r w:rsidR="00EE0F13">
        <w:rPr>
          <w:sz w:val="18"/>
          <w:szCs w:val="18"/>
        </w:rPr>
        <w:t xml:space="preserve">and </w:t>
      </w:r>
      <w:r w:rsidR="008F18A5">
        <w:rPr>
          <w:sz w:val="18"/>
          <w:szCs w:val="18"/>
        </w:rPr>
        <w:t>wet grass</w:t>
      </w:r>
      <w:r w:rsidR="00EE0F13">
        <w:rPr>
          <w:sz w:val="18"/>
          <w:szCs w:val="18"/>
        </w:rPr>
        <w:t xml:space="preserve"> areas in the Kilmory Bay area and running down Kilmory Glen, and the acid grass </w:t>
      </w:r>
      <w:r w:rsidR="00977A40">
        <w:rPr>
          <w:sz w:val="18"/>
          <w:szCs w:val="18"/>
        </w:rPr>
        <w:t>L</w:t>
      </w:r>
      <w:r w:rsidR="00EE0F13" w:rsidRPr="00D87596">
        <w:rPr>
          <w:sz w:val="18"/>
          <w:szCs w:val="18"/>
        </w:rPr>
        <w:t>aundry</w:t>
      </w:r>
      <w:r w:rsidR="00EE0F13">
        <w:rPr>
          <w:sz w:val="18"/>
          <w:szCs w:val="18"/>
        </w:rPr>
        <w:t xml:space="preserve"> </w:t>
      </w:r>
      <w:r w:rsidR="00D56A2E">
        <w:rPr>
          <w:sz w:val="18"/>
          <w:szCs w:val="18"/>
        </w:rPr>
        <w:t>G</w:t>
      </w:r>
      <w:r w:rsidR="00EE0F13">
        <w:rPr>
          <w:sz w:val="18"/>
          <w:szCs w:val="18"/>
        </w:rPr>
        <w:t>reens to the northwest of Kilmory Bay, are preferred by the deer for grazing.</w:t>
      </w:r>
    </w:p>
    <w:p w14:paraId="770D987C" w14:textId="77777777" w:rsidR="00A06137" w:rsidRPr="00CF33C4" w:rsidRDefault="00A06137" w:rsidP="005350F7">
      <w:pPr>
        <w:rPr>
          <w:b/>
          <w:bCs/>
        </w:rPr>
      </w:pPr>
    </w:p>
    <w:p w14:paraId="6114D11F" w14:textId="657DD8EE" w:rsidR="00CF33C4" w:rsidRPr="00264D53" w:rsidRDefault="00CF33C4" w:rsidP="00902E20">
      <w:pPr>
        <w:rPr>
          <w:b/>
          <w:bCs/>
        </w:rPr>
      </w:pPr>
      <w:r w:rsidRPr="00902E20">
        <w:rPr>
          <w:b/>
          <w:bCs/>
        </w:rPr>
        <w:t xml:space="preserve">Long-term vegetation </w:t>
      </w:r>
      <w:r>
        <w:rPr>
          <w:b/>
          <w:bCs/>
        </w:rPr>
        <w:t>monitoring on Rum</w:t>
      </w:r>
    </w:p>
    <w:p w14:paraId="76A769DA" w14:textId="0B6E1135" w:rsidR="00CF33C4" w:rsidRDefault="00CF33C4" w:rsidP="00CF33C4">
      <w:r w:rsidRPr="009D51CA">
        <w:t xml:space="preserve">Vegetation data </w:t>
      </w:r>
      <w:r w:rsidR="00D6494E">
        <w:t>were</w:t>
      </w:r>
      <w:r w:rsidRPr="009D51CA">
        <w:t xml:space="preserve"> collected </w:t>
      </w:r>
      <w:r>
        <w:t>across</w:t>
      </w:r>
      <w:r w:rsidRPr="009D51CA">
        <w:t xml:space="preserve"> the study </w:t>
      </w:r>
      <w:r>
        <w:t xml:space="preserve">area at six </w:t>
      </w:r>
      <w:r w:rsidR="004C0695">
        <w:t>plots</w:t>
      </w:r>
      <w:r>
        <w:t xml:space="preserve"> on the calcareous </w:t>
      </w:r>
      <w:r w:rsidR="003F5766">
        <w:t xml:space="preserve">herb-rich Agrostis/Festuca </w:t>
      </w:r>
      <w:r>
        <w:t>grasslands favoured by the deer (Figure 1), consistently from 1987-2023</w:t>
      </w:r>
      <w:r w:rsidRPr="009D51CA">
        <w:t xml:space="preserve">. </w:t>
      </w:r>
      <w:r>
        <w:t xml:space="preserve">At each </w:t>
      </w:r>
      <w:r w:rsidR="004C0695">
        <w:t>plot,</w:t>
      </w:r>
      <w:r>
        <w:t xml:space="preserve"> two vegetation cages (0.5 m x 0.5 m) were used to </w:t>
      </w:r>
      <w:r w:rsidRPr="009D51CA">
        <w:t xml:space="preserve">exclude grazing. </w:t>
      </w:r>
      <w:r>
        <w:t xml:space="preserve">Five </w:t>
      </w:r>
      <w:r w:rsidRPr="009D51CA">
        <w:t>10</w:t>
      </w:r>
      <w:r>
        <w:t xml:space="preserve"> </w:t>
      </w:r>
      <w:r w:rsidRPr="009D51CA">
        <w:t>cm x 10</w:t>
      </w:r>
      <w:r>
        <w:t xml:space="preserve"> </w:t>
      </w:r>
      <w:r w:rsidRPr="009D51CA">
        <w:t xml:space="preserve">cm quadrats </w:t>
      </w:r>
      <w:r>
        <w:t>we</w:t>
      </w:r>
      <w:r w:rsidRPr="009D51CA">
        <w:t xml:space="preserve">re picked to </w:t>
      </w:r>
      <w:r w:rsidR="003F5766">
        <w:t>soil/</w:t>
      </w:r>
      <w:r w:rsidRPr="009D51CA">
        <w:t xml:space="preserve">root level from </w:t>
      </w:r>
      <w:r>
        <w:t xml:space="preserve">inside and outside each cage at each </w:t>
      </w:r>
      <w:r w:rsidR="004C0695">
        <w:t>plot</w:t>
      </w:r>
      <w:r w:rsidRPr="009D51CA">
        <w:t xml:space="preserve">, monthly between March and November inclusive. </w:t>
      </w:r>
      <w:r w:rsidR="00C3051F">
        <w:t xml:space="preserve">Approximately </w:t>
      </w:r>
      <w:r>
        <w:t>20% subsamples we</w:t>
      </w:r>
      <w:r w:rsidRPr="009D51CA">
        <w:t xml:space="preserve">re sorted into </w:t>
      </w:r>
      <w:r w:rsidRPr="0067339C">
        <w:rPr>
          <w:i/>
          <w:iCs/>
        </w:rPr>
        <w:t>live</w:t>
      </w:r>
      <w:r w:rsidR="00C3051F">
        <w:rPr>
          <w:i/>
          <w:iCs/>
        </w:rPr>
        <w:t xml:space="preserve"> grass &amp; herbs</w:t>
      </w:r>
      <w:r>
        <w:t xml:space="preserve">, </w:t>
      </w:r>
      <w:r w:rsidRPr="0067339C">
        <w:rPr>
          <w:i/>
          <w:iCs/>
        </w:rPr>
        <w:lastRenderedPageBreak/>
        <w:t>dead</w:t>
      </w:r>
      <w:r w:rsidR="00C3051F">
        <w:rPr>
          <w:i/>
          <w:iCs/>
        </w:rPr>
        <w:t xml:space="preserve"> gras &amp; herbs</w:t>
      </w:r>
      <w:r w:rsidRPr="009D51CA">
        <w:t xml:space="preserve">, </w:t>
      </w:r>
      <w:r w:rsidRPr="0067339C">
        <w:rPr>
          <w:i/>
          <w:iCs/>
        </w:rPr>
        <w:t>moss</w:t>
      </w:r>
      <w:r w:rsidRPr="009D51CA">
        <w:t xml:space="preserve"> and </w:t>
      </w:r>
      <w:r w:rsidRPr="0067339C">
        <w:rPr>
          <w:i/>
          <w:iCs/>
        </w:rPr>
        <w:t>heather</w:t>
      </w:r>
      <w:r>
        <w:t xml:space="preserve"> and then </w:t>
      </w:r>
      <w:r w:rsidR="00FA747F">
        <w:t>over-</w:t>
      </w:r>
      <w:r>
        <w:t xml:space="preserve">dried </w:t>
      </w:r>
      <w:r w:rsidR="00FA747F">
        <w:t xml:space="preserve">at </w:t>
      </w:r>
      <w:r w:rsidR="00F01F9B">
        <w:t>60</w:t>
      </w:r>
      <w:r w:rsidR="00F01F9B">
        <w:rPr>
          <w:rFonts w:cstheme="minorHAnsi"/>
        </w:rPr>
        <w:t>°</w:t>
      </w:r>
      <w:r w:rsidR="00F01F9B">
        <w:t xml:space="preserve">C </w:t>
      </w:r>
      <w:r>
        <w:t>alongside the remaining 80% unsorted</w:t>
      </w:r>
      <w:r w:rsidRPr="009D51CA">
        <w:t xml:space="preserve">. </w:t>
      </w:r>
      <w:r>
        <w:t xml:space="preserve">Three metrics were estimated each month at each plot. </w:t>
      </w:r>
      <w:r w:rsidRPr="00DC1C9A">
        <w:rPr>
          <w:i/>
          <w:iCs/>
        </w:rPr>
        <w:t xml:space="preserve">Standing </w:t>
      </w:r>
      <w:r>
        <w:rPr>
          <w:i/>
          <w:iCs/>
        </w:rPr>
        <w:t>C</w:t>
      </w:r>
      <w:r w:rsidRPr="00DC1C9A">
        <w:rPr>
          <w:i/>
          <w:iCs/>
        </w:rPr>
        <w:t>rop</w:t>
      </w:r>
      <w:r>
        <w:t xml:space="preserve"> is the dried weight of live material outside the cages. </w:t>
      </w:r>
      <w:r w:rsidRPr="00DC1C9A">
        <w:rPr>
          <w:i/>
          <w:iCs/>
        </w:rPr>
        <w:t>Productivity</w:t>
      </w:r>
      <w:r w:rsidRPr="009D51CA">
        <w:t xml:space="preserve"> is estimated by </w:t>
      </w:r>
      <w:r>
        <w:t>subtracting</w:t>
      </w:r>
      <w:r w:rsidRPr="009D51CA">
        <w:t xml:space="preserve"> the </w:t>
      </w:r>
      <w:r>
        <w:t xml:space="preserve">live dried weight inside a cage in each month with the live dried weight outside the cage in the preceding month (hence is not available for March when picking begins). </w:t>
      </w:r>
      <w:r w:rsidRPr="00DC1C9A">
        <w:rPr>
          <w:i/>
          <w:iCs/>
        </w:rPr>
        <w:t>Offtake</w:t>
      </w:r>
      <w:r>
        <w:t xml:space="preserve"> is estimated by comparing the live dried weight inside the cages from the live dried weight outside the cages in the same month</w:t>
      </w:r>
      <w:r w:rsidRPr="009D51CA">
        <w:t xml:space="preserve">. </w:t>
      </w:r>
      <w:r>
        <w:t xml:space="preserve">Live standing crop data were used for comparison to the satellite data as the live grazed vegetation outside the cages represents the majority of calcareous grassland ground cover observed by the satellites. </w:t>
      </w:r>
    </w:p>
    <w:p w14:paraId="67CB6A33" w14:textId="5EAFEB9D" w:rsidR="00CF33C4" w:rsidRDefault="00CF33C4" w:rsidP="00CF33C4">
      <w:r>
        <w:t xml:space="preserve">The temporal pattern in standing crop within each year </w:t>
      </w:r>
      <w:r w:rsidRPr="00DC75ED">
        <w:t>(</w:t>
      </w:r>
      <w:r w:rsidR="00902E20">
        <w:t>Figure S</w:t>
      </w:r>
      <w:r w:rsidR="001B21D0">
        <w:t>2</w:t>
      </w:r>
      <w:r w:rsidRPr="00DC75ED">
        <w:t>)</w:t>
      </w:r>
      <w:r>
        <w:t xml:space="preserve"> shows the annual peak in biomass occurred in June or July, so the annual mean standing crop across June and July for all cage </w:t>
      </w:r>
      <w:r w:rsidR="004C0695">
        <w:t>plots</w:t>
      </w:r>
      <w:r>
        <w:t xml:space="preserve"> was used as an estimate of the maximum standing crop reached</w:t>
      </w:r>
      <w:r w:rsidR="00902E20">
        <w:t>.</w:t>
      </w:r>
      <w:r>
        <w:t xml:space="preserve"> </w:t>
      </w:r>
      <w:r w:rsidR="00902E20">
        <w:t xml:space="preserve">This is </w:t>
      </w:r>
      <w:r>
        <w:t>the most comparable metric to the NDVI</w:t>
      </w:r>
      <w:r>
        <w:rPr>
          <w:vertAlign w:val="subscript"/>
        </w:rPr>
        <w:t>Max</w:t>
      </w:r>
      <w:r>
        <w:t xml:space="preserve"> (peak vegetation greenness) estimates produced from the Landsat data</w:t>
      </w:r>
      <w:r w:rsidR="004C0695">
        <w:t xml:space="preserve"> (see below)</w:t>
      </w:r>
      <w:r>
        <w:t xml:space="preserve">. </w:t>
      </w:r>
    </w:p>
    <w:p w14:paraId="4F9428F0" w14:textId="77777777" w:rsidR="00CF33C4" w:rsidRDefault="00CF33C4" w:rsidP="00CF33C4"/>
    <w:p w14:paraId="2DB7BBE2" w14:textId="017A7819" w:rsidR="005350F7" w:rsidRPr="00E971F0" w:rsidRDefault="00CF33C4" w:rsidP="00CF33C4">
      <w:pPr>
        <w:rPr>
          <w:rFonts w:ascii="Times New Roman" w:eastAsia="Times New Roman" w:hAnsi="Times New Roman" w:cs="Times New Roman"/>
          <w:b/>
          <w:bCs/>
          <w:kern w:val="0"/>
          <w:sz w:val="24"/>
          <w:szCs w:val="24"/>
          <w:lang w:eastAsia="en-GB"/>
          <w14:ligatures w14:val="none"/>
        </w:rPr>
      </w:pPr>
      <w:r>
        <w:rPr>
          <w:b/>
          <w:bCs/>
        </w:rPr>
        <w:t>Satellite-derived v</w:t>
      </w:r>
      <w:r w:rsidR="005350F7">
        <w:rPr>
          <w:b/>
          <w:bCs/>
        </w:rPr>
        <w:t>egetation Indices: NDVI and EVI</w:t>
      </w:r>
    </w:p>
    <w:p w14:paraId="7CAFABA8" w14:textId="4B295657" w:rsidR="005350F7" w:rsidRDefault="005350F7" w:rsidP="005350F7">
      <w:r w:rsidRPr="007A4DD5">
        <w:t xml:space="preserve">NDVI is calculated using the reflectance values of near-infrared (NIR) and red-light wavelengths </w:t>
      </w:r>
      <w:r>
        <w:t xml:space="preserve">(Pettorelli, 2013; </w:t>
      </w:r>
      <w:r w:rsidRPr="00294276">
        <w:t xml:space="preserve">Huang </w:t>
      </w:r>
      <w:r w:rsidR="002203C5">
        <w:t>et al.,</w:t>
      </w:r>
      <w:r w:rsidRPr="00294276">
        <w:t xml:space="preserve"> 2021</w:t>
      </w:r>
      <w:r>
        <w:t xml:space="preserve">). </w:t>
      </w:r>
      <w:r w:rsidRPr="007A4DD5">
        <w:t>The formula for NDVI is</w:t>
      </w:r>
    </w:p>
    <w:p w14:paraId="7A595512" w14:textId="2B00B99D" w:rsidR="005350F7" w:rsidRDefault="005350F7" w:rsidP="005350F7">
      <w:pPr>
        <w:spacing w:line="480" w:lineRule="exact"/>
        <w:ind w:left="2880" w:firstLine="720"/>
      </w:pPr>
      <w:r>
        <w:rPr>
          <w:rFonts w:eastAsiaTheme="minorEastAsia"/>
        </w:rPr>
        <w:t xml:space="preserve">NDVI = </w:t>
      </w:r>
      <m:oMath>
        <m:f>
          <m:fPr>
            <m:ctrlPr>
              <w:rPr>
                <w:rFonts w:ascii="Cambria Math" w:hAnsi="Cambria Math"/>
              </w:rPr>
            </m:ctrlPr>
          </m:fPr>
          <m:num>
            <m:d>
              <m:dPr>
                <m:ctrlPr>
                  <w:rPr>
                    <w:rFonts w:ascii="Cambria Math" w:hAnsi="Cambria Math"/>
                  </w:rPr>
                </m:ctrlPr>
              </m:dPr>
              <m:e>
                <m:r>
                  <w:rPr>
                    <w:rFonts w:ascii="Cambria Math" w:hAnsi="Cambria Math"/>
                  </w:rPr>
                  <m:t>NIR</m:t>
                </m:r>
                <m:r>
                  <m:rPr>
                    <m:sty m:val="p"/>
                  </m:rPr>
                  <w:rPr>
                    <w:rFonts w:ascii="Cambria Math" w:hAnsi="Cambria Math"/>
                  </w:rPr>
                  <m:t xml:space="preserve"> - </m:t>
                </m:r>
                <m:r>
                  <w:rPr>
                    <w:rFonts w:ascii="Cambria Math" w:hAnsi="Cambria Math"/>
                  </w:rPr>
                  <m:t>Red</m:t>
                </m:r>
              </m:e>
            </m:d>
          </m:num>
          <m:den>
            <m:d>
              <m:dPr>
                <m:ctrlPr>
                  <w:rPr>
                    <w:rFonts w:ascii="Cambria Math" w:hAnsi="Cambria Math"/>
                  </w:rPr>
                </m:ctrlPr>
              </m:dPr>
              <m:e>
                <m:r>
                  <w:rPr>
                    <w:rFonts w:ascii="Cambria Math" w:hAnsi="Cambria Math"/>
                  </w:rPr>
                  <m:t>NIR</m:t>
                </m:r>
                <m:r>
                  <m:rPr>
                    <m:sty m:val="p"/>
                  </m:rPr>
                  <w:rPr>
                    <w:rFonts w:ascii="Cambria Math" w:hAnsi="Cambria Math"/>
                  </w:rPr>
                  <m:t>+</m:t>
                </m:r>
                <m:r>
                  <w:rPr>
                    <w:rFonts w:ascii="Cambria Math" w:hAnsi="Cambria Math"/>
                  </w:rPr>
                  <m:t>Red</m:t>
                </m:r>
              </m:e>
            </m:d>
          </m:den>
        </m:f>
        <m:r>
          <m:rPr>
            <m:sty m:val="p"/>
          </m:rPr>
          <w:rPr>
            <w:rFonts w:ascii="Cambria Math" w:hAnsi="Cambria Math"/>
          </w:rPr>
          <m:t>,</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EA375A">
        <w:rPr>
          <w:rFonts w:eastAsiaTheme="minorEastAsia"/>
        </w:rPr>
        <w:t>(1)</w:t>
      </w:r>
    </w:p>
    <w:p w14:paraId="50219C48" w14:textId="199397F5" w:rsidR="005350F7" w:rsidRDefault="005350F7" w:rsidP="005350F7">
      <w:pPr>
        <w:spacing w:line="480" w:lineRule="exact"/>
      </w:pPr>
      <w:r w:rsidRPr="007A4DD5">
        <w:t xml:space="preserve">resulting in a value between -1 and 1. </w:t>
      </w:r>
      <w:r w:rsidRPr="00E9332C">
        <w:t>Chlorophyll, the green pigment in plant cells, strongly absorbs light in the red region of the spectrum and reflects light in the near-infrared (NIR) region. Healthy and actively growing vegetation with high chlorophyll content will exhibit higher reflectance in the NIR and lower reflectance in the red, resulting in a higher NDVI value.</w:t>
      </w:r>
      <w:r w:rsidRPr="007A4DD5">
        <w:t xml:space="preserve"> </w:t>
      </w:r>
      <w:r>
        <w:t>L</w:t>
      </w:r>
      <w:r w:rsidRPr="007A4DD5">
        <w:t>ow or negative values suggest non-vegetated surfaces, such as water</w:t>
      </w:r>
      <w:r>
        <w:t xml:space="preserve">, </w:t>
      </w:r>
      <w:r w:rsidR="005A41A9">
        <w:t xml:space="preserve">rocks, </w:t>
      </w:r>
      <w:r>
        <w:t>roads</w:t>
      </w:r>
      <w:r w:rsidRPr="007A4DD5">
        <w:t xml:space="preserve"> or </w:t>
      </w:r>
      <w:r>
        <w:t>buildings</w:t>
      </w:r>
      <w:r w:rsidRPr="007A4DD5">
        <w:t>.</w:t>
      </w:r>
      <w:r>
        <w:t xml:space="preserve"> </w:t>
      </w:r>
    </w:p>
    <w:p w14:paraId="34756307" w14:textId="77777777" w:rsidR="005350F7" w:rsidRDefault="005350F7" w:rsidP="005350F7">
      <w:pPr>
        <w:spacing w:line="480" w:lineRule="exact"/>
      </w:pPr>
    </w:p>
    <w:p w14:paraId="1664DA76" w14:textId="7BA6E061" w:rsidR="005350F7" w:rsidRDefault="005350F7" w:rsidP="005350F7">
      <w:r>
        <w:lastRenderedPageBreak/>
        <w:t xml:space="preserve">EVI also commands attention in many ecology studies, particularly in areas of dense vegetation and rainforest as it has greater sensitivity in high biomass regions. Like NDVI, </w:t>
      </w:r>
      <w:r w:rsidR="004D6ED6">
        <w:t xml:space="preserve">EVI ranges from -1 to 1, </w:t>
      </w:r>
      <w:r>
        <w:t>but it does not depend on chlorophyll content. Instead, it responds to variations in canopy structure and type (Zou &amp; Mõttus, 2017)</w:t>
      </w:r>
      <w:r>
        <w:rPr>
          <w:b/>
          <w:bCs/>
        </w:rPr>
        <w:t>.</w:t>
      </w:r>
      <w:r>
        <w:t xml:space="preserve"> It uses the blue light band in its calculation, which allows correction for aerosol influences present in the red band (Huete et al., 2002). The formula for EVI is </w:t>
      </w:r>
    </w:p>
    <w:p w14:paraId="361DAF51" w14:textId="371B4F61" w:rsidR="005350F7" w:rsidRDefault="005350F7" w:rsidP="005350F7">
      <w:pPr>
        <w:spacing w:line="480" w:lineRule="exact"/>
        <w:ind w:left="2880" w:firstLine="720"/>
      </w:pPr>
      <w:r>
        <w:rPr>
          <w:rFonts w:eastAsiaTheme="minorEastAsia"/>
        </w:rPr>
        <w:t xml:space="preserve">EVI = </w:t>
      </w:r>
      <m:oMath>
        <m:r>
          <w:rPr>
            <w:rFonts w:ascii="Cambria Math" w:eastAsiaTheme="minorEastAsia" w:hAnsi="Cambria Math"/>
          </w:rPr>
          <m:t>G</m:t>
        </m:r>
        <m:f>
          <m:fPr>
            <m:ctrlPr>
              <w:rPr>
                <w:rFonts w:ascii="Cambria Math" w:hAnsi="Cambria Math"/>
              </w:rPr>
            </m:ctrlPr>
          </m:fPr>
          <m:num>
            <m:d>
              <m:dPr>
                <m:ctrlPr>
                  <w:rPr>
                    <w:rFonts w:ascii="Cambria Math" w:hAnsi="Cambria Math"/>
                  </w:rPr>
                </m:ctrlPr>
              </m:dPr>
              <m:e>
                <m:r>
                  <w:rPr>
                    <w:rFonts w:ascii="Cambria Math" w:hAnsi="Cambria Math"/>
                  </w:rPr>
                  <m:t>NIR</m:t>
                </m:r>
                <m:r>
                  <m:rPr>
                    <m:sty m:val="p"/>
                  </m:rPr>
                  <w:rPr>
                    <w:rFonts w:ascii="Cambria Math" w:hAnsi="Cambria Math"/>
                  </w:rPr>
                  <m:t xml:space="preserve"> - </m:t>
                </m:r>
                <m:r>
                  <w:rPr>
                    <w:rFonts w:ascii="Cambria Math" w:hAnsi="Cambria Math"/>
                  </w:rPr>
                  <m:t>Red</m:t>
                </m:r>
              </m:e>
            </m:d>
          </m:num>
          <m:den>
            <m:d>
              <m:dPr>
                <m:ctrlPr>
                  <w:rPr>
                    <w:rFonts w:ascii="Cambria Math" w:hAnsi="Cambria Math"/>
                  </w:rPr>
                </m:ctrlPr>
              </m:dPr>
              <m:e>
                <m:r>
                  <w:rPr>
                    <w:rFonts w:ascii="Cambria Math" w:hAnsi="Cambria Math"/>
                  </w:rPr>
                  <m:t>NIR</m:t>
                </m:r>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w:rPr>
                    <w:rFonts w:ascii="Cambria Math" w:hAnsi="Cambria Math"/>
                  </w:rPr>
                  <m:t>Red-</m:t>
                </m:r>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Blue+L</m:t>
                </m:r>
              </m:e>
            </m:d>
          </m:den>
        </m:f>
        <m:r>
          <m:rPr>
            <m:sty m:val="p"/>
          </m:rPr>
          <w:rPr>
            <w:rFonts w:ascii="Cambria Math" w:hAnsi="Cambria Math"/>
          </w:rPr>
          <m:t>,</m:t>
        </m:r>
      </m:oMath>
      <w:r>
        <w:rPr>
          <w:rFonts w:eastAsiaTheme="minorEastAsia"/>
        </w:rPr>
        <w:tab/>
      </w:r>
      <w:r>
        <w:rPr>
          <w:rFonts w:eastAsiaTheme="minorEastAsia"/>
        </w:rPr>
        <w:tab/>
      </w:r>
      <w:r>
        <w:rPr>
          <w:rFonts w:eastAsiaTheme="minorEastAsia"/>
        </w:rPr>
        <w:tab/>
      </w:r>
      <w:r>
        <w:rPr>
          <w:rFonts w:eastAsiaTheme="minorEastAsia"/>
        </w:rPr>
        <w:tab/>
      </w:r>
      <w:r w:rsidR="00EA375A">
        <w:rPr>
          <w:rFonts w:eastAsiaTheme="minorEastAsia"/>
        </w:rPr>
        <w:t>(2)</w:t>
      </w:r>
    </w:p>
    <w:p w14:paraId="3F86B417" w14:textId="2BAA144C" w:rsidR="005350F7" w:rsidRDefault="005350F7" w:rsidP="00113662">
      <w:r>
        <w:t xml:space="preserve">where G is the gain factor; </w:t>
      </w:r>
      <w:r>
        <w:rPr>
          <w:rStyle w:val="mord"/>
        </w:rPr>
        <w:t>L</w:t>
      </w:r>
      <w:r>
        <w:t xml:space="preserve"> is the canopy background adjustment to account for nonlinear, differential NIR and red-light transfer through the canopy; and </w:t>
      </w:r>
      <w:r>
        <w:rPr>
          <w:rStyle w:val="katex-mathml"/>
        </w:rPr>
        <w:t>C</w:t>
      </w:r>
      <w:r w:rsidRPr="007230BD">
        <w:rPr>
          <w:rStyle w:val="katex-mathml"/>
          <w:vertAlign w:val="subscript"/>
        </w:rPr>
        <w:t>1</w:t>
      </w:r>
      <w:r>
        <w:rPr>
          <w:rStyle w:val="vlist-s"/>
        </w:rPr>
        <w:t>​</w:t>
      </w:r>
      <w:r>
        <w:t xml:space="preserve"> and </w:t>
      </w:r>
      <w:r>
        <w:rPr>
          <w:rStyle w:val="mord"/>
        </w:rPr>
        <w:t>C</w:t>
      </w:r>
      <w:r w:rsidRPr="007230BD">
        <w:rPr>
          <w:rStyle w:val="mord"/>
          <w:vertAlign w:val="subscript"/>
        </w:rPr>
        <w:t>2</w:t>
      </w:r>
      <w:r>
        <w:rPr>
          <w:rStyle w:val="vlist-s"/>
        </w:rPr>
        <w:t>​</w:t>
      </w:r>
      <w:r>
        <w:t xml:space="preserve"> are the coefficients for the aerosol resistance term. The coefficients used in the EVI algorithm are L = 1, C</w:t>
      </w:r>
      <w:r w:rsidRPr="00476E25">
        <w:rPr>
          <w:vertAlign w:val="subscript"/>
        </w:rPr>
        <w:t>1</w:t>
      </w:r>
      <w:r>
        <w:t xml:space="preserve"> = 6, C</w:t>
      </w:r>
      <w:r w:rsidRPr="00476E25">
        <w:rPr>
          <w:vertAlign w:val="subscript"/>
        </w:rPr>
        <w:t>2</w:t>
      </w:r>
      <w:r>
        <w:t xml:space="preserve"> = 7.5 and G = 2.5 (Huete et al., 1994). </w:t>
      </w:r>
    </w:p>
    <w:p w14:paraId="24AC3682" w14:textId="714E52CE" w:rsidR="00A06137" w:rsidRDefault="00A06137" w:rsidP="00A06137"/>
    <w:p w14:paraId="6751E388" w14:textId="712418C7" w:rsidR="00113662" w:rsidRPr="00EA2266" w:rsidRDefault="00862B77" w:rsidP="00862B77">
      <w:pPr>
        <w:rPr>
          <w:b/>
          <w:bCs/>
        </w:rPr>
      </w:pPr>
      <w:r>
        <w:rPr>
          <w:b/>
          <w:bCs/>
        </w:rPr>
        <w:t>Landsat data</w:t>
      </w:r>
    </w:p>
    <w:p w14:paraId="060842AE" w14:textId="659CC7E5" w:rsidR="009D51CA" w:rsidRDefault="004B4E5D" w:rsidP="004B4E5D">
      <w:r>
        <w:t xml:space="preserve">We </w:t>
      </w:r>
      <w:r w:rsidR="00AB5168">
        <w:t xml:space="preserve">used </w:t>
      </w:r>
      <w:r>
        <w:t xml:space="preserve">data from Landsat 5, </w:t>
      </w:r>
      <w:r w:rsidR="00CF4DA2">
        <w:t xml:space="preserve">Landsat </w:t>
      </w:r>
      <w:r>
        <w:t xml:space="preserve">7 and </w:t>
      </w:r>
      <w:r w:rsidR="00CF4DA2">
        <w:t xml:space="preserve">Landsat </w:t>
      </w:r>
      <w:r>
        <w:t xml:space="preserve">8 in our study; Landsat 4 and </w:t>
      </w:r>
      <w:r w:rsidR="00CF4DA2">
        <w:t xml:space="preserve">Landsat </w:t>
      </w:r>
      <w:r>
        <w:t xml:space="preserve">9 were available, but Landsat 4 </w:t>
      </w:r>
      <w:r w:rsidR="00CF4DA2">
        <w:t xml:space="preserve">data </w:t>
      </w:r>
      <w:r w:rsidR="00D968B4">
        <w:t xml:space="preserve">are </w:t>
      </w:r>
      <w:r w:rsidR="00CF4DA2">
        <w:t>sparse and yielded only two clear images, while Landsat 9 was only launched in 2021</w:t>
      </w:r>
      <w:r>
        <w:t xml:space="preserve">. Landsat offers the benefit of </w:t>
      </w:r>
      <w:r w:rsidR="00162C1D">
        <w:t xml:space="preserve">relatively </w:t>
      </w:r>
      <w:r>
        <w:t>high spatial resolution (30m</w:t>
      </w:r>
      <w:r w:rsidR="00AB5168">
        <w:t xml:space="preserve"> x 30m</w:t>
      </w:r>
      <w:r>
        <w:t xml:space="preserve">) but has a relatively low temporal resolution (16 days) for each satellite. However, because the three Landsat satellites we collect data from pass over our study area at different times in their respective orbits, an image is available on average every nine days across the period; this </w:t>
      </w:r>
      <w:r w:rsidR="00F32CC8">
        <w:t>number</w:t>
      </w:r>
      <w:r>
        <w:t xml:space="preserve"> is positively skewed </w:t>
      </w:r>
      <w:r w:rsidR="00FE7CE2">
        <w:t>towards</w:t>
      </w:r>
      <w:r>
        <w:t xml:space="preserve"> recent years, when two or three satellites are in orbit concurrently.</w:t>
      </w:r>
      <w:r w:rsidR="00504745">
        <w:t xml:space="preserve"> </w:t>
      </w:r>
      <w:r w:rsidR="005A49E8">
        <w:t xml:space="preserve">Our raw dataset ranged between March 1984 and December 2023, though the availability and frequency of images varied due to changes in satellite missions. Due to Rum’s high latitude and the timing of Landsat satellite overpasses, images are only available from March to October each year. From 1984 to 2012, data were primarily collected from Landsat 5, with additional coverage from Landsat 7 after 1999. However, the failure of Landsat 7’s scan line corrector in 2003 introduced significant data gaps (~22% per scene; Storey et al., 2005). The launch of Landsat 8 in 2013 improved data availability, with </w:t>
      </w:r>
      <w:r w:rsidR="005A49E8">
        <w:lastRenderedPageBreak/>
        <w:t xml:space="preserve">images captured approximately every eight days when combined with Landsat 7. </w:t>
      </w:r>
      <w:r w:rsidR="00902E20">
        <w:t>Due to low data availability, w</w:t>
      </w:r>
      <w:r w:rsidR="005A49E8">
        <w:t xml:space="preserve">e excluded the years 1984-1990, 2004 and 2012 from our analyses. </w:t>
      </w:r>
    </w:p>
    <w:p w14:paraId="3C3647C4" w14:textId="77777777" w:rsidR="00552F2A" w:rsidRDefault="00552F2A" w:rsidP="00134766">
      <w:pPr>
        <w:rPr>
          <w:b/>
          <w:bCs/>
        </w:rPr>
      </w:pPr>
    </w:p>
    <w:p w14:paraId="42425EE9" w14:textId="52A31A32" w:rsidR="009D51CA" w:rsidRPr="006D1661" w:rsidRDefault="00D42EF8" w:rsidP="009D51CA">
      <w:pPr>
        <w:rPr>
          <w:b/>
          <w:bCs/>
          <w:i/>
          <w:iCs/>
        </w:rPr>
      </w:pPr>
      <w:r w:rsidRPr="006D1661">
        <w:rPr>
          <w:b/>
          <w:bCs/>
          <w:i/>
          <w:iCs/>
        </w:rPr>
        <w:t xml:space="preserve">Data </w:t>
      </w:r>
      <w:r w:rsidR="005A49E8">
        <w:rPr>
          <w:b/>
          <w:bCs/>
          <w:i/>
          <w:iCs/>
        </w:rPr>
        <w:t>p</w:t>
      </w:r>
      <w:r w:rsidRPr="006D1661">
        <w:rPr>
          <w:b/>
          <w:bCs/>
          <w:i/>
          <w:iCs/>
        </w:rPr>
        <w:t>rocessing</w:t>
      </w:r>
      <w:r w:rsidR="00552F2A" w:rsidRPr="006D1661">
        <w:rPr>
          <w:b/>
          <w:bCs/>
          <w:i/>
          <w:iCs/>
        </w:rPr>
        <w:t xml:space="preserve">: </w:t>
      </w:r>
      <w:r w:rsidR="009D51CA" w:rsidRPr="006D1661">
        <w:rPr>
          <w:b/>
          <w:bCs/>
          <w:i/>
          <w:iCs/>
        </w:rPr>
        <w:t>LandsatTS</w:t>
      </w:r>
    </w:p>
    <w:p w14:paraId="58928CD2" w14:textId="496B64C0" w:rsidR="001E35F0" w:rsidRDefault="009D51CA" w:rsidP="001E35F0">
      <w:r w:rsidRPr="00800FB6">
        <w:t xml:space="preserve">We used the </w:t>
      </w:r>
      <w:r w:rsidRPr="00D87596">
        <w:rPr>
          <w:i/>
          <w:iCs/>
        </w:rPr>
        <w:t>LandsatTS</w:t>
      </w:r>
      <w:r w:rsidRPr="00800FB6">
        <w:t xml:space="preserve"> </w:t>
      </w:r>
      <w:r w:rsidR="00FB0A08" w:rsidRPr="00FB0A08">
        <w:rPr>
          <w:i/>
          <w:iCs/>
        </w:rPr>
        <w:t>(</w:t>
      </w:r>
      <w:r w:rsidR="00FB0A08">
        <w:rPr>
          <w:i/>
          <w:iCs/>
        </w:rPr>
        <w:t>v</w:t>
      </w:r>
      <w:r w:rsidR="00162C1D" w:rsidRPr="00FB0A08">
        <w:rPr>
          <w:i/>
          <w:iCs/>
        </w:rPr>
        <w:t>1.2.3</w:t>
      </w:r>
      <w:r w:rsidR="00FB0A08" w:rsidRPr="00FB0A08">
        <w:rPr>
          <w:i/>
          <w:iCs/>
        </w:rPr>
        <w:t>)</w:t>
      </w:r>
      <w:r w:rsidR="00162C1D">
        <w:t xml:space="preserve"> </w:t>
      </w:r>
      <w:r>
        <w:t xml:space="preserve">R </w:t>
      </w:r>
      <w:r w:rsidRPr="00800FB6">
        <w:t xml:space="preserve">package </w:t>
      </w:r>
      <w:r>
        <w:fldChar w:fldCharType="begin"/>
      </w:r>
      <w:r>
        <w:instrText xml:space="preserve"> ADDIN EN.CITE &lt;EndNote&gt;&lt;Cite&gt;&lt;Author&gt;Berner&lt;/Author&gt;&lt;Year&gt;2023&lt;/Year&gt;&lt;RecNum&gt;3260&lt;/RecNum&gt;&lt;DisplayText&gt;(Berner&lt;style face="italic"&gt; et al.&lt;/style&gt; 2023)&lt;/DisplayText&gt;&lt;record&gt;&lt;rec-number&gt;3260&lt;/rec-number&gt;&lt;foreign-keys&gt;&lt;key app="EN" db-id="eswpevtw30p50zes9davsrd3asxdet2sfwfr" timestamp="1719316465" guid="52eb155d-b284-41df-8053-84ada11c08fb"&gt;3260&lt;/key&gt;&lt;/foreign-keys&gt;&lt;ref-type name="Journal Article"&gt;17&lt;/ref-type&gt;&lt;contributors&gt;&lt;authors&gt;&lt;author&gt;Berner, Logan T.&lt;/author&gt;&lt;author&gt;Assmann, Jakob J.&lt;/author&gt;&lt;author&gt;Normand, Signe&lt;/author&gt;&lt;author&gt;Goetz, Scott J.&lt;/author&gt;&lt;/authors&gt;&lt;/contributors&gt;&lt;titles&gt;&lt;title&gt;‘LandsatTS&amp;apos;: an R package to facilitate retrieval, cleaning, cross-calibration, and phenological modeling of Landsat time series data&lt;/title&gt;&lt;secondary-title&gt;Ecography&lt;/secondary-title&gt;&lt;/titles&gt;&lt;periodical&gt;&lt;full-title&gt;Ecography&lt;/full-title&gt;&lt;/periodical&gt;&lt;pages&gt;e06768&lt;/pages&gt;&lt;volume&gt;2023&lt;/volume&gt;&lt;number&gt;9&lt;/number&gt;&lt;dates&gt;&lt;year&gt;2023&lt;/year&gt;&lt;/dates&gt;&lt;urls&gt;&lt;/urls&gt;&lt;electronic-resource-num&gt;https://doi.org/10.1111/ecog.06768&lt;/electronic-resource-num&gt;&lt;/record&gt;&lt;/Cite&gt;&lt;/EndNote&gt;</w:instrText>
      </w:r>
      <w:r>
        <w:fldChar w:fldCharType="separate"/>
      </w:r>
      <w:r>
        <w:rPr>
          <w:noProof/>
        </w:rPr>
        <w:t>(Berner</w:t>
      </w:r>
      <w:r w:rsidRPr="004B1108">
        <w:rPr>
          <w:i/>
          <w:noProof/>
        </w:rPr>
        <w:t xml:space="preserve"> </w:t>
      </w:r>
      <w:r w:rsidRPr="00814EF7">
        <w:rPr>
          <w:iCs/>
          <w:noProof/>
        </w:rPr>
        <w:t>et al.</w:t>
      </w:r>
      <w:r>
        <w:rPr>
          <w:noProof/>
        </w:rPr>
        <w:t>, 2023)</w:t>
      </w:r>
      <w:r>
        <w:fldChar w:fldCharType="end"/>
      </w:r>
      <w:r w:rsidRPr="00800FB6">
        <w:t xml:space="preserve"> to </w:t>
      </w:r>
      <w:r>
        <w:t>download</w:t>
      </w:r>
      <w:r w:rsidRPr="00800FB6">
        <w:t xml:space="preserve"> </w:t>
      </w:r>
      <w:r w:rsidR="006E0986">
        <w:t xml:space="preserve">and process </w:t>
      </w:r>
      <w:r w:rsidRPr="00800FB6">
        <w:t>Google Earth Engine-hosted Level-2 Collection-2 Tier-1 Landsat 5 (Thematic Mapper [TM]), Landsat 7 (Enhanced Thematic Mapper Plus [ETM+]), and Landsat 8 (Operational Land Imager and Thermal Infra-Red Scanner [OLI-TIRS]) satellite imagery</w:t>
      </w:r>
      <w:r>
        <w:t xml:space="preserve">. We bounded the geographical data range using a vegetation categorised shapefile of the Isle of Rum </w:t>
      </w:r>
      <w:r w:rsidR="0091239C">
        <w:t>North Block</w:t>
      </w:r>
      <w:r>
        <w:t xml:space="preserve"> study area</w:t>
      </w:r>
      <w:r w:rsidRPr="00800FB6">
        <w:t>.</w:t>
      </w:r>
      <w:r>
        <w:t xml:space="preserve"> </w:t>
      </w:r>
      <w:r w:rsidR="001E35F0" w:rsidRPr="00800FB6">
        <w:t xml:space="preserve">Each </w:t>
      </w:r>
      <w:r w:rsidR="001E35F0">
        <w:t xml:space="preserve">image was </w:t>
      </w:r>
      <w:r w:rsidR="00162C1D">
        <w:t>pre-</w:t>
      </w:r>
      <w:r w:rsidR="001E35F0" w:rsidRPr="00800FB6">
        <w:t>process</w:t>
      </w:r>
      <w:r w:rsidR="001E35F0">
        <w:t xml:space="preserve">ed to </w:t>
      </w:r>
      <w:r w:rsidR="001E35F0" w:rsidRPr="00800FB6">
        <w:t>categori</w:t>
      </w:r>
      <w:r w:rsidR="001E35F0">
        <w:t>s</w:t>
      </w:r>
      <w:r w:rsidR="001E35F0" w:rsidRPr="00800FB6">
        <w:t>e each pixel using the automated function mask (</w:t>
      </w:r>
      <w:r w:rsidR="001E35F0" w:rsidRPr="006E0986">
        <w:rPr>
          <w:i/>
          <w:iCs/>
        </w:rPr>
        <w:t>cfmask</w:t>
      </w:r>
      <w:r w:rsidR="001E35F0" w:rsidRPr="00800FB6">
        <w:t>) algorithm</w:t>
      </w:r>
      <w:r w:rsidR="001E35F0">
        <w:t xml:space="preserve"> </w:t>
      </w:r>
      <w:r w:rsidR="001E35F0">
        <w:fldChar w:fldCharType="begin"/>
      </w:r>
      <w:r w:rsidR="001E35F0">
        <w:instrText xml:space="preserve"> ADDIN EN.CITE &lt;EndNote&gt;&lt;Cite&gt;&lt;Author&gt;Zhu&lt;/Author&gt;&lt;Year&gt;2012&lt;/Year&gt;&lt;RecNum&gt;3262&lt;/RecNum&gt;&lt;DisplayText&gt;(Zhu &amp;amp; Woodcock 2012)&lt;/DisplayText&gt;&lt;record&gt;&lt;rec-number&gt;3262&lt;/rec-number&gt;&lt;foreign-keys&gt;&lt;key app="EN" db-id="eswpevtw30p50zes9davsrd3asxdet2sfwfr" timestamp="1719331988" guid="9c5b2501-becd-48ed-8eee-538e3cbb1db9"&gt;3262&lt;/key&gt;&lt;/foreign-keys&gt;&lt;ref-type name="Journal Article"&gt;17&lt;/ref-type&gt;&lt;contributors&gt;&lt;authors&gt;&lt;author&gt;Zhu, Zhe&lt;/author&gt;&lt;author&gt;Woodcock, Curtis E.&lt;/author&gt;&lt;/authors&gt;&lt;/contributors&gt;&lt;titles&gt;&lt;title&gt;Object-based cloud and cloud shadow detection in Landsat imagery&lt;/title&gt;&lt;secondary-title&gt;Remote Sensing of Environment&lt;/secondary-title&gt;&lt;/titles&gt;&lt;periodical&gt;&lt;full-title&gt;Remote Sensing of Environment&lt;/full-title&gt;&lt;/periodical&gt;&lt;pages&gt;83-94&lt;/pages&gt;&lt;volume&gt;118&lt;/volume&gt;&lt;dates&gt;&lt;year&gt;2012&lt;/year&gt;&lt;/dates&gt;&lt;urls&gt;&lt;related-urls&gt;&lt;url&gt;http://dx.doi.org/&lt;/url&gt;&lt;/related-urls&gt;&lt;/urls&gt;&lt;electronic-resource-num&gt;https://doi.org/10.1016/j.rse.2011.10.028&lt;/electronic-resource-num&gt;&lt;/record&gt;&lt;/Cite&gt;&lt;/EndNote&gt;</w:instrText>
      </w:r>
      <w:r w:rsidR="001E35F0">
        <w:fldChar w:fldCharType="separate"/>
      </w:r>
      <w:r w:rsidR="001E35F0">
        <w:rPr>
          <w:noProof/>
        </w:rPr>
        <w:t>(Zhu &amp; Woodcock 2012)</w:t>
      </w:r>
      <w:r w:rsidR="001E35F0">
        <w:fldChar w:fldCharType="end"/>
      </w:r>
      <w:r w:rsidR="001E35F0" w:rsidRPr="00800FB6">
        <w:t xml:space="preserve">. </w:t>
      </w:r>
      <w:r w:rsidR="001E35F0">
        <w:t>Pixels were categorised as either cloud, cloud shadow, snow, water, or valid. Surface reflectance measurements with geometric uncertainty above 30m were excluded, as were measurements where the solar zenith angle was abnormally high (above 60m). Measurements with impossibly high (&gt; 1) and abnormally low (&lt; 0.005) reflectance were also excluded</w:t>
      </w:r>
      <w:r w:rsidR="00162C1D">
        <w:t xml:space="preserve">; </w:t>
      </w:r>
      <w:r w:rsidR="00162C1D">
        <w:rPr>
          <w:lang w:val="en-US"/>
        </w:rPr>
        <w:t>the lower limit allowed us to avoid pixels containing only a small fraction of vegetation, whereas the upper limit was set to avoid potential biases from a saturation effect that can occur in very dense vegetation areas (Mutanga et al., 2023).</w:t>
      </w:r>
      <w:r w:rsidR="001E35F0" w:rsidRPr="00800FB6">
        <w:t xml:space="preserve"> </w:t>
      </w:r>
      <w:r w:rsidR="001E35F0">
        <w:t>Images for which &gt; 95% of the pixels were invalid for any reason were discarded entirely as a conservative precaution. These pre-processing filters reduced the size of the dataset by 87%, from 27.5 million datapoints to 3.6 million; almost all (97%) of the reduction was due to filtering out cloud covered pixels.</w:t>
      </w:r>
      <w:r w:rsidR="006D0EFC">
        <w:t xml:space="preserve"> Each pixel </w:t>
      </w:r>
      <w:r w:rsidR="006D0EFC" w:rsidRPr="006D0EFC">
        <w:t>was</w:t>
      </w:r>
      <w:r w:rsidR="006D0EFC">
        <w:t xml:space="preserve"> </w:t>
      </w:r>
      <w:r w:rsidR="006D0EFC" w:rsidRPr="006D0EFC">
        <w:t>assigned</w:t>
      </w:r>
      <w:r w:rsidR="006D0EFC">
        <w:t xml:space="preserve"> to a vegetation type based on the vegetation map in Figure 1, determined by the location of the pixel centroid.</w:t>
      </w:r>
      <w:r w:rsidR="00F17B3E">
        <w:t xml:space="preserve"> S</w:t>
      </w:r>
      <w:r w:rsidR="00F17B3E" w:rsidRPr="00385630">
        <w:t xml:space="preserve">pecific </w:t>
      </w:r>
      <w:r w:rsidR="00D21766">
        <w:t>vegetation type</w:t>
      </w:r>
      <w:r w:rsidR="00F17B3E" w:rsidRPr="00385630">
        <w:t xml:space="preserve">s that lacked sufficient representation </w:t>
      </w:r>
      <w:r w:rsidR="00F17B3E">
        <w:t xml:space="preserve">(poor dry grass, maritime cliff) and pixels assigned to unmapped areas </w:t>
      </w:r>
      <w:r w:rsidR="00F17B3E" w:rsidRPr="00385630">
        <w:t xml:space="preserve">were </w:t>
      </w:r>
      <w:r w:rsidR="00F17B3E">
        <w:t>removed</w:t>
      </w:r>
      <w:r w:rsidR="00F17B3E" w:rsidRPr="00385630">
        <w:t>.</w:t>
      </w:r>
      <w:r w:rsidR="00EA375A">
        <w:t xml:space="preserve"> Pixels containing NDVI values &lt; 0.15</w:t>
      </w:r>
      <w:r w:rsidR="00360397">
        <w:t xml:space="preserve"> were removed</w:t>
      </w:r>
      <w:r w:rsidR="00EA375A">
        <w:t xml:space="preserve">, as values below this threshold typically indicate non-biomass areas such as rocks, beach, concrete or buildings </w:t>
      </w:r>
      <w:r w:rsidR="00EA375A" w:rsidRPr="00814EF7">
        <w:t>(</w:t>
      </w:r>
      <w:r w:rsidR="00EA375A">
        <w:t>Eastman et al., 2013</w:t>
      </w:r>
      <w:r w:rsidR="00EA375A" w:rsidRPr="00814EF7">
        <w:t>)</w:t>
      </w:r>
      <w:r w:rsidR="00EA375A" w:rsidRPr="006908F6">
        <w:t>.</w:t>
      </w:r>
      <w:r w:rsidR="00EA375A">
        <w:rPr>
          <w:b/>
          <w:bCs/>
        </w:rPr>
        <w:t xml:space="preserve"> </w:t>
      </w:r>
    </w:p>
    <w:p w14:paraId="14844659" w14:textId="77777777" w:rsidR="00530C56" w:rsidRDefault="00530C56" w:rsidP="001E35F0">
      <w:pPr>
        <w:rPr>
          <w:b/>
          <w:bCs/>
        </w:rPr>
      </w:pPr>
    </w:p>
    <w:p w14:paraId="1F45B5D3" w14:textId="6164EF3A" w:rsidR="001E35F0" w:rsidRPr="006D1661" w:rsidRDefault="001E35F0" w:rsidP="001E35F0">
      <w:pPr>
        <w:rPr>
          <w:b/>
          <w:bCs/>
          <w:i/>
          <w:iCs/>
        </w:rPr>
      </w:pPr>
      <w:r w:rsidRPr="006D1661">
        <w:rPr>
          <w:b/>
          <w:bCs/>
          <w:i/>
          <w:iCs/>
        </w:rPr>
        <w:t>Cross Calibration</w:t>
      </w:r>
      <w:r w:rsidR="00D42EF8" w:rsidRPr="006D1661">
        <w:rPr>
          <w:b/>
          <w:bCs/>
          <w:i/>
          <w:iCs/>
        </w:rPr>
        <w:t xml:space="preserve"> between Landsat 5, 7 and 8</w:t>
      </w:r>
    </w:p>
    <w:p w14:paraId="20BBC7BF" w14:textId="25DB24D8" w:rsidR="001E35F0" w:rsidRDefault="001E35F0" w:rsidP="001E35F0">
      <w:r>
        <w:t xml:space="preserve">We used the </w:t>
      </w:r>
      <w:r w:rsidRPr="00D87596">
        <w:rPr>
          <w:i/>
          <w:iCs/>
        </w:rPr>
        <w:t>LandsatTS</w:t>
      </w:r>
      <w:r>
        <w:t xml:space="preserve"> package to cross calibrate the surface reflectance measurements between the three satellites</w:t>
      </w:r>
      <w:r w:rsidR="00862B77">
        <w:t xml:space="preserve"> (Figure S</w:t>
      </w:r>
      <w:r w:rsidR="007A6DED">
        <w:t>3</w:t>
      </w:r>
      <w:r w:rsidR="00862B77">
        <w:t>)</w:t>
      </w:r>
      <w:r>
        <w:t>.</w:t>
      </w:r>
      <w:r w:rsidR="00EA375A">
        <w:t xml:space="preserve"> The cross-calibration process is crucial to avoid introducing artificial trends when analysing temporal NDVI data from multiple Landsat sensors (</w:t>
      </w:r>
      <w:r w:rsidR="00EA375A" w:rsidRPr="001E2D50">
        <w:t>Roy et al.</w:t>
      </w:r>
      <w:r w:rsidR="00EA375A">
        <w:t>,</w:t>
      </w:r>
      <w:r w:rsidR="00EA375A" w:rsidRPr="001E2D50">
        <w:t xml:space="preserve"> 2016</w:t>
      </w:r>
      <w:r w:rsidR="00EA375A">
        <w:t xml:space="preserve">). </w:t>
      </w:r>
      <w:r>
        <w:t xml:space="preserve"> In summary, the approach</w:t>
      </w:r>
      <w:r w:rsidR="00DC5BAA">
        <w:t xml:space="preserve"> followed the workflow described in Berner et al. (2023) and</w:t>
      </w:r>
      <w:r>
        <w:t xml:space="preserve"> involved using Landsat 7 and Landsat 5/8 data from </w:t>
      </w:r>
      <w:r w:rsidR="00BD4C68">
        <w:t>overlapping years</w:t>
      </w:r>
      <w:r w:rsidR="00EA375A">
        <w:t xml:space="preserve"> (1999 – 2013 for Landsat 5 and Landsat 7; 2013 – 2023 for Landsat 7 and Landsat 8)</w:t>
      </w:r>
      <w:r>
        <w:t xml:space="preserve"> to identify corresponding surface reflectance measurements at sample sites</w:t>
      </w:r>
      <w:r w:rsidR="005D3CE8">
        <w:t xml:space="preserve">, </w:t>
      </w:r>
      <w:r w:rsidR="005665A3">
        <w:t xml:space="preserve">and </w:t>
      </w:r>
      <w:r w:rsidR="005D3CE8">
        <w:t>training</w:t>
      </w:r>
      <w:r>
        <w:t xml:space="preserve"> a random forest model using 75% of the available data to predict Landsat 7 reflectance based on Landsat 5/8 reflectance values. The remaining 25% of data was used to cross-validate the model. To overcome the lack of sufficient valid NDVI pixel data for model training, we employed the high-latitude </w:t>
      </w:r>
      <w:r w:rsidR="00BD4C68">
        <w:t xml:space="preserve">training </w:t>
      </w:r>
      <w:r>
        <w:t xml:space="preserve">dataset provided by the </w:t>
      </w:r>
      <w:r w:rsidRPr="00D87596">
        <w:rPr>
          <w:i/>
          <w:iCs/>
        </w:rPr>
        <w:t>LandsatTS</w:t>
      </w:r>
      <w:r>
        <w:t xml:space="preserve"> package to </w:t>
      </w:r>
      <w:r w:rsidR="00812577">
        <w:t>aid</w:t>
      </w:r>
      <w:r w:rsidR="00BD4C68">
        <w:t xml:space="preserve"> </w:t>
      </w:r>
      <w:r>
        <w:t>the model</w:t>
      </w:r>
      <w:r w:rsidR="00DC5BAA">
        <w:t xml:space="preserve"> (again following Berner et al. 2023)</w:t>
      </w:r>
      <w:r>
        <w:t xml:space="preserve">. To account for potential seasonal and spatial differences between sensors, the random forest models include the midpoint of each 15-day period and the spatial coordinates of each sample as covariates. (See Berner et al., 2023 for full details of the method). </w:t>
      </w:r>
      <w:r w:rsidR="00EA375A">
        <w:t xml:space="preserve">Post cross-calibration, </w:t>
      </w:r>
      <w:r w:rsidR="00812577">
        <w:t>pixel</w:t>
      </w:r>
      <w:r w:rsidR="00EA375A">
        <w:t>s were on average</w:t>
      </w:r>
      <w:r w:rsidR="00812577">
        <w:t xml:space="preserve"> around 5% </w:t>
      </w:r>
      <w:r w:rsidR="00EA375A">
        <w:t>“</w:t>
      </w:r>
      <w:r w:rsidR="00812577">
        <w:t>greener</w:t>
      </w:r>
      <w:r w:rsidR="00EA375A">
        <w:t>”</w:t>
      </w:r>
      <w:r w:rsidR="00C86311">
        <w:t xml:space="preserve"> </w:t>
      </w:r>
      <w:r w:rsidR="00812577">
        <w:t xml:space="preserve">in 2023 compared to 1991, </w:t>
      </w:r>
      <w:r w:rsidR="00EA375A">
        <w:t>whereas</w:t>
      </w:r>
      <w:r w:rsidR="00812577">
        <w:t xml:space="preserve"> without cross-calibration this was around 20% (Figure S</w:t>
      </w:r>
      <w:r w:rsidR="001A06A0">
        <w:t>4</w:t>
      </w:r>
      <w:r w:rsidR="00812577">
        <w:t xml:space="preserve">). </w:t>
      </w:r>
    </w:p>
    <w:p w14:paraId="05C6160C" w14:textId="77777777" w:rsidR="007C2F00" w:rsidRDefault="007C2F00" w:rsidP="001E35F0">
      <w:pPr>
        <w:rPr>
          <w:b/>
          <w:bCs/>
          <w:i/>
          <w:iCs/>
        </w:rPr>
      </w:pPr>
    </w:p>
    <w:p w14:paraId="7B540994" w14:textId="39FEF9E8" w:rsidR="001E35F0" w:rsidRPr="006D1661" w:rsidRDefault="001E35F0" w:rsidP="001E35F0">
      <w:pPr>
        <w:rPr>
          <w:b/>
          <w:bCs/>
          <w:i/>
          <w:iCs/>
        </w:rPr>
      </w:pPr>
      <w:r w:rsidRPr="006D1661">
        <w:rPr>
          <w:b/>
          <w:bCs/>
          <w:i/>
          <w:iCs/>
        </w:rPr>
        <w:t xml:space="preserve">Phenological </w:t>
      </w:r>
      <w:r w:rsidR="00583DB6" w:rsidRPr="006D1661">
        <w:rPr>
          <w:b/>
          <w:bCs/>
          <w:i/>
          <w:iCs/>
        </w:rPr>
        <w:t>s</w:t>
      </w:r>
      <w:r w:rsidRPr="006D1661">
        <w:rPr>
          <w:b/>
          <w:bCs/>
          <w:i/>
          <w:iCs/>
        </w:rPr>
        <w:t xml:space="preserve">pline </w:t>
      </w:r>
      <w:r w:rsidR="00583DB6" w:rsidRPr="006D1661">
        <w:rPr>
          <w:b/>
          <w:bCs/>
          <w:i/>
          <w:iCs/>
        </w:rPr>
        <w:t>f</w:t>
      </w:r>
      <w:r w:rsidRPr="006D1661">
        <w:rPr>
          <w:b/>
          <w:bCs/>
          <w:i/>
          <w:iCs/>
        </w:rPr>
        <w:t>itting</w:t>
      </w:r>
    </w:p>
    <w:p w14:paraId="050A02F2" w14:textId="2227EA79" w:rsidR="001E35F0" w:rsidRPr="00691CFD" w:rsidRDefault="001E35F0" w:rsidP="001E35F0">
      <w:r w:rsidRPr="004101DA">
        <w:t>From the</w:t>
      </w:r>
      <w:r w:rsidR="007174BF">
        <w:t xml:space="preserve"> cross-calibrated</w:t>
      </w:r>
      <w:r w:rsidRPr="004101DA">
        <w:t xml:space="preserve"> data</w:t>
      </w:r>
      <w:r w:rsidR="00BD4C68">
        <w:t xml:space="preserve"> we </w:t>
      </w:r>
      <w:r w:rsidRPr="004101DA">
        <w:t>quanti</w:t>
      </w:r>
      <w:r w:rsidR="00BD4C68">
        <w:t>fied</w:t>
      </w:r>
      <w:r w:rsidRPr="004101DA">
        <w:t xml:space="preserve"> the growing season characteristics</w:t>
      </w:r>
      <w:r w:rsidR="00A06137">
        <w:t xml:space="preserve"> using </w:t>
      </w:r>
      <w:r w:rsidR="00A06137">
        <w:rPr>
          <w:i/>
          <w:iCs/>
        </w:rPr>
        <w:t>LandsatTS</w:t>
      </w:r>
      <w:r w:rsidRPr="004101DA">
        <w:t>. This process involved iteratively fitting cubic splines to pixel measurements pooled over a seven-year moving window within the growing season</w:t>
      </w:r>
      <w:r w:rsidR="00786440">
        <w:t>. Further details can be found in the supplementary materials</w:t>
      </w:r>
      <w:r w:rsidR="00504745">
        <w:t xml:space="preserve"> (Figure </w:t>
      </w:r>
      <w:r w:rsidR="007A65F5">
        <w:t>S</w:t>
      </w:r>
      <w:r w:rsidR="001A06A0">
        <w:t>5</w:t>
      </w:r>
      <w:r w:rsidR="00504745">
        <w:t>)</w:t>
      </w:r>
      <w:r w:rsidRPr="004101DA">
        <w:t xml:space="preserve">. </w:t>
      </w:r>
      <w:r>
        <w:t xml:space="preserve">From these splines, we computed </w:t>
      </w:r>
      <w:r w:rsidR="002F639A">
        <w:t xml:space="preserve">vegetation </w:t>
      </w:r>
      <w:r>
        <w:t xml:space="preserve">growing season summary statistics. </w:t>
      </w:r>
      <w:r w:rsidR="00F504F8">
        <w:t xml:space="preserve">We used the </w:t>
      </w:r>
      <w:r w:rsidRPr="007F0DA7">
        <w:t>annual NDVI</w:t>
      </w:r>
      <w:r w:rsidRPr="007F0DA7">
        <w:rPr>
          <w:vertAlign w:val="subscript"/>
        </w:rPr>
        <w:t>Max</w:t>
      </w:r>
      <w:r w:rsidRPr="007F0DA7">
        <w:t xml:space="preserve"> for each pixel</w:t>
      </w:r>
      <w:r w:rsidR="00F504F8">
        <w:t xml:space="preserve"> </w:t>
      </w:r>
      <w:r w:rsidR="00F504F8" w:rsidRPr="007F0DA7">
        <w:t xml:space="preserve">in our </w:t>
      </w:r>
      <w:r w:rsidR="00F504F8">
        <w:t xml:space="preserve">downstream </w:t>
      </w:r>
      <w:r w:rsidR="00F504F8" w:rsidRPr="007F0DA7">
        <w:t>analysis</w:t>
      </w:r>
      <w:r w:rsidR="00F504F8">
        <w:t>:</w:t>
      </w:r>
      <w:r w:rsidRPr="007F0DA7">
        <w:t xml:space="preserve"> </w:t>
      </w:r>
      <w:r w:rsidR="00A06137">
        <w:t xml:space="preserve">the maximum NDVI </w:t>
      </w:r>
      <w:r w:rsidR="00A06137">
        <w:lastRenderedPageBreak/>
        <w:t xml:space="preserve">value </w:t>
      </w:r>
      <w:r w:rsidRPr="007F0DA7">
        <w:t>from the peak of the fitted spline</w:t>
      </w:r>
      <w:r w:rsidR="00F504F8">
        <w:t>. We also estimated</w:t>
      </w:r>
      <w:r w:rsidRPr="007F0DA7">
        <w:t xml:space="preserve"> NDVI</w:t>
      </w:r>
      <w:r w:rsidRPr="007F0DA7">
        <w:rPr>
          <w:vertAlign w:val="subscript"/>
        </w:rPr>
        <w:t>MaxDOY</w:t>
      </w:r>
      <w:r w:rsidR="007F1007">
        <w:t>, the da</w:t>
      </w:r>
      <w:r w:rsidR="001D379E">
        <w:t>y</w:t>
      </w:r>
      <w:r w:rsidR="007F1007">
        <w:t xml:space="preserve"> that the peak</w:t>
      </w:r>
      <w:r w:rsidR="001D379E">
        <w:t xml:space="preserve"> of the spline</w:t>
      </w:r>
      <w:r w:rsidR="007F1007">
        <w:t xml:space="preserve"> </w:t>
      </w:r>
      <w:r w:rsidR="00A06137">
        <w:t xml:space="preserve">(i.e., </w:t>
      </w:r>
      <w:r w:rsidR="00A06137" w:rsidRPr="007F0DA7">
        <w:t>NDVI</w:t>
      </w:r>
      <w:r w:rsidR="00A06137" w:rsidRPr="007F0DA7">
        <w:rPr>
          <w:vertAlign w:val="subscript"/>
        </w:rPr>
        <w:t>Max</w:t>
      </w:r>
      <w:r w:rsidR="00A06137">
        <w:t xml:space="preserve">) </w:t>
      </w:r>
      <w:r w:rsidR="007F1007">
        <w:t>was reached</w:t>
      </w:r>
      <w:r w:rsidR="00F504F8">
        <w:t>. However, e</w:t>
      </w:r>
      <w:r w:rsidR="007138C8">
        <w:t>xploratory analysis led to concerns over the veracity of this metric for our</w:t>
      </w:r>
      <w:r w:rsidR="00F27089">
        <w:t xml:space="preserve"> dataset</w:t>
      </w:r>
      <w:r w:rsidR="00D531F9">
        <w:t xml:space="preserve">: </w:t>
      </w:r>
      <w:bookmarkStart w:id="0" w:name="_Hlk204679265"/>
      <w:r w:rsidR="00F27089">
        <w:t xml:space="preserve">a significant relationship was found between the number of </w:t>
      </w:r>
      <w:r w:rsidR="00691CFD">
        <w:t xml:space="preserve">cloud-free </w:t>
      </w:r>
      <w:r w:rsidR="00CE70A0">
        <w:t>observations</w:t>
      </w:r>
      <w:r w:rsidR="00F27089">
        <w:t xml:space="preserve"> </w:t>
      </w:r>
      <w:r w:rsidR="00D24308">
        <w:t xml:space="preserve">and the </w:t>
      </w:r>
      <w:r w:rsidR="00F27089">
        <w:t xml:space="preserve">estimated </w:t>
      </w:r>
      <w:r w:rsidR="00F27089" w:rsidRPr="007F0DA7">
        <w:t>NDVI</w:t>
      </w:r>
      <w:r w:rsidR="00F27089" w:rsidRPr="007F0DA7">
        <w:rPr>
          <w:vertAlign w:val="subscript"/>
        </w:rPr>
        <w:t>MaxDOY</w:t>
      </w:r>
      <w:r w:rsidR="00C128CD">
        <w:t xml:space="preserve"> </w:t>
      </w:r>
      <w:r w:rsidR="00D24308">
        <w:t xml:space="preserve">for each year </w:t>
      </w:r>
      <w:r w:rsidR="00C128CD">
        <w:t>(Figure S</w:t>
      </w:r>
      <w:r w:rsidR="00B4786F">
        <w:t>6</w:t>
      </w:r>
      <w:r w:rsidR="00C128CD">
        <w:t>)</w:t>
      </w:r>
      <w:r w:rsidR="00F27089">
        <w:t xml:space="preserve">. </w:t>
      </w:r>
      <w:r w:rsidR="00CE70A0">
        <w:t>W</w:t>
      </w:r>
      <w:r w:rsidR="00D531F9">
        <w:t>e</w:t>
      </w:r>
      <w:r w:rsidR="00CE70A0">
        <w:t xml:space="preserve"> therefore</w:t>
      </w:r>
      <w:r w:rsidR="00D531F9">
        <w:t xml:space="preserve"> decided to exclude this metric from our analysis.</w:t>
      </w:r>
      <w:bookmarkEnd w:id="0"/>
      <w:r w:rsidR="00D531F9">
        <w:t xml:space="preserve"> </w:t>
      </w:r>
      <w:bookmarkStart w:id="1" w:name="_Hlk204679275"/>
      <w:r w:rsidR="00691CFD">
        <w:t xml:space="preserve">No such relationship existed for the vegetation index </w:t>
      </w:r>
      <w:r w:rsidR="00691CFD" w:rsidRPr="007F0DA7">
        <w:t>NDVI</w:t>
      </w:r>
      <w:r w:rsidR="00691CFD" w:rsidRPr="007F0DA7">
        <w:rPr>
          <w:vertAlign w:val="subscript"/>
        </w:rPr>
        <w:t>Max</w:t>
      </w:r>
      <w:r w:rsidR="00691CFD">
        <w:t>.</w:t>
      </w:r>
      <w:bookmarkEnd w:id="1"/>
    </w:p>
    <w:p w14:paraId="6804E803" w14:textId="74A529E9" w:rsidR="001E35F0" w:rsidRDefault="001E35F0" w:rsidP="001E35F0"/>
    <w:p w14:paraId="31246D88" w14:textId="75D154D2" w:rsidR="008D0EE7" w:rsidRPr="008D0EE7" w:rsidRDefault="008D0EE7" w:rsidP="008D0EE7">
      <w:pPr>
        <w:rPr>
          <w:b/>
          <w:bCs/>
        </w:rPr>
      </w:pPr>
      <w:r w:rsidRPr="008D0EE7">
        <w:rPr>
          <w:b/>
          <w:bCs/>
        </w:rPr>
        <w:t xml:space="preserve">MODIS </w:t>
      </w:r>
      <w:r w:rsidR="00862B77">
        <w:rPr>
          <w:b/>
          <w:bCs/>
        </w:rPr>
        <w:t>data</w:t>
      </w:r>
    </w:p>
    <w:p w14:paraId="5D8AD598" w14:textId="44ABA6E1" w:rsidR="008D0EE7" w:rsidRDefault="00862B77" w:rsidP="008D0EE7">
      <w:r>
        <w:t xml:space="preserve">We used data from the MODIS satellite via the pre-processed MODIS Land Cover Dynamics Version 6.2 (MCD12Q2v062) product, which provides annualised phenology metrics (Friedl et al., 2022). </w:t>
      </w:r>
      <w:r w:rsidR="00EA375A">
        <w:t xml:space="preserve">The product is BRDF-adjusted, meaning it </w:t>
      </w:r>
      <w:r w:rsidR="00EA375A" w:rsidRPr="00EA375A">
        <w:t>corrects for the effects of varying view and illumination angles on surface reflectance</w:t>
      </w:r>
      <w:r w:rsidR="00EA375A">
        <w:t xml:space="preserve">. </w:t>
      </w:r>
      <w:r w:rsidR="00440733">
        <w:t>These d</w:t>
      </w:r>
      <w:r w:rsidR="008D0EE7">
        <w:t xml:space="preserve">ata </w:t>
      </w:r>
      <w:r w:rsidR="00440733">
        <w:t>were</w:t>
      </w:r>
      <w:r w:rsidR="008D0EE7">
        <w:t xml:space="preserve"> downloaded from Google Earth Engine using the R package </w:t>
      </w:r>
      <w:r w:rsidR="008D0EE7" w:rsidRPr="00814EF7">
        <w:rPr>
          <w:i/>
          <w:iCs/>
        </w:rPr>
        <w:t>MODISTools</w:t>
      </w:r>
      <w:r w:rsidR="008D0EE7">
        <w:t xml:space="preserve"> (Hufkens, 2022). The product is generated from time series of the 2-band Enhanced Vegetation Index (EVI2), calculated from MODIS BRDF-adjusted reflectance. Outliers are removed, and values during dormant periods are filled. A cubic smoothing spline is fit to the time series, from which annual phenology metrics are extracted. Full details of the method can be found in the product user guide (Friedl et al., 2022). </w:t>
      </w:r>
      <w:r w:rsidR="00345317">
        <w:t>As with Landsat, p</w:t>
      </w:r>
      <w:r w:rsidR="008D0EE7">
        <w:t>ixel centroids were used to assign each pixel to a vegetation type (</w:t>
      </w:r>
      <w:r w:rsidR="00EC0D08">
        <w:t xml:space="preserve">Figure </w:t>
      </w:r>
      <w:r w:rsidR="00C128CD">
        <w:t>S</w:t>
      </w:r>
      <w:r w:rsidR="00FA5E59">
        <w:t>7</w:t>
      </w:r>
      <w:r w:rsidR="008D0EE7">
        <w:t>).</w:t>
      </w:r>
      <w:r w:rsidR="00251CD9">
        <w:t xml:space="preserve"> </w:t>
      </w:r>
      <w:r w:rsidR="001D59B2">
        <w:t>D</w:t>
      </w:r>
      <w:r w:rsidR="00B06258">
        <w:t xml:space="preserve">ue to their small </w:t>
      </w:r>
      <w:r w:rsidR="00B21167">
        <w:t>area</w:t>
      </w:r>
      <w:r w:rsidR="00813EB3">
        <w:t>,</w:t>
      </w:r>
      <w:r w:rsidR="00B06258">
        <w:t xml:space="preserve"> there is very poor coverage of the calcareous </w:t>
      </w:r>
      <w:r w:rsidR="006D0EFC">
        <w:t xml:space="preserve">and acid </w:t>
      </w:r>
      <w:r w:rsidR="00B06258">
        <w:t>grasslands</w:t>
      </w:r>
      <w:r w:rsidR="006D0EFC">
        <w:t>, but some limited coverage of the wet grass</w:t>
      </w:r>
      <w:r w:rsidR="00A95324">
        <w:t xml:space="preserve"> and good coverage of blanket bog and wet heath</w:t>
      </w:r>
      <w:r w:rsidR="00B06258">
        <w:t>.</w:t>
      </w:r>
      <w:r w:rsidR="00C128CD">
        <w:t xml:space="preserve"> We therefore only included wet grass, blanket bog and wet heath in our analysis of MODIS data. </w:t>
      </w:r>
    </w:p>
    <w:p w14:paraId="6FF73069" w14:textId="77777777" w:rsidR="00C128CD" w:rsidRDefault="00C128CD" w:rsidP="00C128CD">
      <w:r>
        <w:t xml:space="preserve">Vegetation index metrics in the MODIS product include </w:t>
      </w:r>
      <w:r w:rsidRPr="007731B1">
        <w:t xml:space="preserve">EVI </w:t>
      </w:r>
      <w:r>
        <w:t>A</w:t>
      </w:r>
      <w:r w:rsidRPr="007731B1">
        <w:t>mplitude (EVI</w:t>
      </w:r>
      <w:r w:rsidRPr="007731B1">
        <w:rPr>
          <w:vertAlign w:val="subscript"/>
        </w:rPr>
        <w:t>Amp</w:t>
      </w:r>
      <w:r w:rsidRPr="007731B1">
        <w:t>)</w:t>
      </w:r>
      <w:r>
        <w:t>,</w:t>
      </w:r>
      <w:r w:rsidRPr="007731B1">
        <w:t xml:space="preserve"> EVI </w:t>
      </w:r>
      <w:r>
        <w:t>M</w:t>
      </w:r>
      <w:r w:rsidRPr="007731B1">
        <w:t>inimum (EVI</w:t>
      </w:r>
      <w:r w:rsidRPr="007731B1">
        <w:rPr>
          <w:vertAlign w:val="subscript"/>
        </w:rPr>
        <w:t>Min</w:t>
      </w:r>
      <w:r w:rsidRPr="007731B1">
        <w:t>)</w:t>
      </w:r>
      <w:r>
        <w:t xml:space="preserve"> and EVI Area (EVI</w:t>
      </w:r>
      <w:r>
        <w:rPr>
          <w:sz w:val="20"/>
          <w:szCs w:val="20"/>
          <w:vertAlign w:val="subscript"/>
        </w:rPr>
        <w:t>Area</w:t>
      </w:r>
      <w:r w:rsidRPr="007731B1">
        <w:t>);</w:t>
      </w:r>
      <w:r>
        <w:t xml:space="preserve"> we used </w:t>
      </w:r>
      <w:r w:rsidRPr="007731B1">
        <w:t>EVI</w:t>
      </w:r>
      <w:r>
        <w:rPr>
          <w:vertAlign w:val="subscript"/>
        </w:rPr>
        <w:t>Amp</w:t>
      </w:r>
      <w:r w:rsidRPr="007731B1">
        <w:t xml:space="preserve"> </w:t>
      </w:r>
      <w:r>
        <w:t>in our analyses as the best comparison to NDVI</w:t>
      </w:r>
      <w:r w:rsidRPr="009E6720">
        <w:rPr>
          <w:vertAlign w:val="subscript"/>
        </w:rPr>
        <w:t>Max</w:t>
      </w:r>
      <w:r>
        <w:t xml:space="preserve">. Although a EVI Maximum metric could theoretically be calculated as the sum of </w:t>
      </w:r>
      <w:r w:rsidRPr="007731B1">
        <w:t>EVI</w:t>
      </w:r>
      <w:r w:rsidRPr="007731B1">
        <w:rPr>
          <w:vertAlign w:val="subscript"/>
        </w:rPr>
        <w:t>Amp</w:t>
      </w:r>
      <w:r>
        <w:t xml:space="preserve"> and </w:t>
      </w:r>
      <w:r w:rsidRPr="007731B1">
        <w:t>EVI</w:t>
      </w:r>
      <w:r w:rsidRPr="007731B1">
        <w:rPr>
          <w:vertAlign w:val="subscript"/>
        </w:rPr>
        <w:t>Min</w:t>
      </w:r>
      <w:r>
        <w:t xml:space="preserve">, the MODIS product constrains </w:t>
      </w:r>
      <w:r w:rsidRPr="007731B1">
        <w:t>EVI</w:t>
      </w:r>
      <w:r w:rsidRPr="007731B1">
        <w:rPr>
          <w:vertAlign w:val="subscript"/>
        </w:rPr>
        <w:t>Min</w:t>
      </w:r>
      <w:r>
        <w:t xml:space="preserve"> to a lower bound of 0.15, potentially introducing skew, so we stick with EVI</w:t>
      </w:r>
      <w:r>
        <w:rPr>
          <w:vertAlign w:val="subscript"/>
        </w:rPr>
        <w:t>Amp</w:t>
      </w:r>
      <w:r>
        <w:t xml:space="preserve">. </w:t>
      </w:r>
    </w:p>
    <w:p w14:paraId="38CD97B9" w14:textId="62C55144" w:rsidR="009D51CA" w:rsidRDefault="00545DE9" w:rsidP="00134766">
      <w:r>
        <w:lastRenderedPageBreak/>
        <w:t>Annual pheno</w:t>
      </w:r>
      <w:r w:rsidR="00B21167">
        <w:t xml:space="preserve">logy </w:t>
      </w:r>
      <w:r>
        <w:t xml:space="preserve">metrics are calculated at key stages of the growing season, based on the day of year when EVI </w:t>
      </w:r>
      <w:r w:rsidR="000054CE">
        <w:t xml:space="preserve">first or last </w:t>
      </w:r>
      <w:r>
        <w:t>crosses specific percentage thresholds of its annual amplitude (EVI</w:t>
      </w:r>
      <w:r w:rsidRPr="00370CE4">
        <w:rPr>
          <w:vertAlign w:val="subscript"/>
        </w:rPr>
        <w:t>Amp</w:t>
      </w:r>
      <w:r>
        <w:t xml:space="preserve">). </w:t>
      </w:r>
      <w:r w:rsidR="008D0EE7" w:rsidRPr="007731B1">
        <w:t xml:space="preserve">The day at which EVI reached its </w:t>
      </w:r>
      <w:r w:rsidR="00975D92">
        <w:t>maximum</w:t>
      </w:r>
      <w:r w:rsidR="008D0EE7" w:rsidRPr="007731B1">
        <w:t xml:space="preserve"> was missing from the data, so we use</w:t>
      </w:r>
      <w:r w:rsidR="008D0EE7">
        <w:t>d</w:t>
      </w:r>
      <w:r w:rsidR="008D0EE7" w:rsidRPr="007731B1">
        <w:t xml:space="preserve"> </w:t>
      </w:r>
      <w:r w:rsidR="009C0D37">
        <w:t>EVI</w:t>
      </w:r>
      <w:r w:rsidR="009C0D37">
        <w:rPr>
          <w:vertAlign w:val="subscript"/>
        </w:rPr>
        <w:t>MaturityDOY</w:t>
      </w:r>
      <w:r w:rsidR="00F62042">
        <w:t xml:space="preserve"> – the day at which EVI first crossed 90% of </w:t>
      </w:r>
      <w:r w:rsidR="00975D92">
        <w:t>EVI</w:t>
      </w:r>
      <w:r w:rsidR="00975D92" w:rsidRPr="00370CE4">
        <w:rPr>
          <w:vertAlign w:val="subscript"/>
        </w:rPr>
        <w:t>Amp</w:t>
      </w:r>
      <w:r w:rsidR="00F75D05">
        <w:t xml:space="preserve"> –</w:t>
      </w:r>
      <w:r w:rsidR="00975D92" w:rsidRPr="007731B1">
        <w:t xml:space="preserve"> </w:t>
      </w:r>
      <w:r w:rsidR="008D0EE7" w:rsidRPr="007731B1">
        <w:t>as a proxy</w:t>
      </w:r>
      <w:r w:rsidR="008D0EE7">
        <w:t xml:space="preserve"> for EVI</w:t>
      </w:r>
      <w:r w:rsidR="008D0EE7">
        <w:rPr>
          <w:vertAlign w:val="subscript"/>
        </w:rPr>
        <w:t>MaxDOY</w:t>
      </w:r>
      <w:r w:rsidR="000B266A">
        <w:t xml:space="preserve"> to investigate phenology trends</w:t>
      </w:r>
      <w:r w:rsidR="008D0EE7" w:rsidRPr="007731B1">
        <w:t>.</w:t>
      </w:r>
      <w:r w:rsidR="00E066B1">
        <w:t xml:space="preserve"> </w:t>
      </w:r>
      <w:r w:rsidR="004B320D">
        <w:t xml:space="preserve">Further details on the MCD12Q2 metrics </w:t>
      </w:r>
      <w:r w:rsidR="00813EB3">
        <w:t>can be found in the supplementary materials</w:t>
      </w:r>
      <w:r w:rsidR="00BE4674">
        <w:t xml:space="preserve"> (Figure </w:t>
      </w:r>
      <w:r w:rsidR="004B3F42">
        <w:t>S</w:t>
      </w:r>
      <w:r w:rsidR="00FA5E59">
        <w:t>8</w:t>
      </w:r>
      <w:r w:rsidR="00BE4674">
        <w:t>)</w:t>
      </w:r>
      <w:r w:rsidR="00813EB3">
        <w:t xml:space="preserve">. </w:t>
      </w:r>
    </w:p>
    <w:p w14:paraId="49CD2F30" w14:textId="77777777" w:rsidR="00B45B94" w:rsidRPr="006D0EFC" w:rsidRDefault="00B45B94" w:rsidP="006D0EFC">
      <w:pPr>
        <w:rPr>
          <w:b/>
          <w:bCs/>
        </w:rPr>
      </w:pPr>
    </w:p>
    <w:p w14:paraId="32FC7413" w14:textId="72E244C5" w:rsidR="00134766" w:rsidRDefault="00385630">
      <w:pPr>
        <w:rPr>
          <w:b/>
          <w:bCs/>
        </w:rPr>
      </w:pPr>
      <w:r>
        <w:rPr>
          <w:b/>
          <w:bCs/>
        </w:rPr>
        <w:t>Statistical analyses</w:t>
      </w:r>
    </w:p>
    <w:p w14:paraId="1E9C5682" w14:textId="163CE682" w:rsidR="008D27CE" w:rsidRDefault="009B575A" w:rsidP="00E42FAA">
      <w:r>
        <w:t>We used l</w:t>
      </w:r>
      <w:r w:rsidR="00385630" w:rsidRPr="00385630">
        <w:t xml:space="preserve">inear mixed-effects models (LMMs) to </w:t>
      </w:r>
      <w:r w:rsidR="005D473B">
        <w:t>test for associations between, and</w:t>
      </w:r>
      <w:r w:rsidR="00385630" w:rsidRPr="00385630">
        <w:t xml:space="preserve"> temporal trends </w:t>
      </w:r>
      <w:r w:rsidR="005D473B">
        <w:t>within,</w:t>
      </w:r>
      <w:r w:rsidR="00385630" w:rsidRPr="00385630">
        <w:t xml:space="preserve"> vegetation indices </w:t>
      </w:r>
      <w:r w:rsidR="005D473B">
        <w:t>from our</w:t>
      </w:r>
      <w:r w:rsidR="005D473B" w:rsidRPr="00385630">
        <w:t xml:space="preserve"> </w:t>
      </w:r>
      <w:r w:rsidR="00385630" w:rsidRPr="00385630">
        <w:t>Landsat,</w:t>
      </w:r>
      <w:r w:rsidR="00385630">
        <w:t xml:space="preserve"> MODIS</w:t>
      </w:r>
      <w:r w:rsidR="00385630" w:rsidRPr="00385630">
        <w:t xml:space="preserve"> and </w:t>
      </w:r>
      <w:r w:rsidR="005D473B">
        <w:t>picked vegetation</w:t>
      </w:r>
      <w:r w:rsidR="005D473B" w:rsidRPr="00385630">
        <w:t xml:space="preserve"> </w:t>
      </w:r>
      <w:r w:rsidR="00385630" w:rsidRPr="00385630">
        <w:t>datasets.</w:t>
      </w:r>
      <w:r w:rsidR="00522B8D">
        <w:t xml:space="preserve"> </w:t>
      </w:r>
      <w:r w:rsidR="0018705A" w:rsidRPr="00385630">
        <w:t xml:space="preserve">Analyses were conducted using the </w:t>
      </w:r>
      <w:r w:rsidR="00921C89">
        <w:rPr>
          <w:i/>
          <w:iCs/>
        </w:rPr>
        <w:t xml:space="preserve">lme4 </w:t>
      </w:r>
      <w:r w:rsidR="009A68B3">
        <w:t xml:space="preserve">(Bates et al., 2015) </w:t>
      </w:r>
      <w:r w:rsidR="00921C89">
        <w:t xml:space="preserve">and </w:t>
      </w:r>
      <w:r w:rsidR="00485C39">
        <w:rPr>
          <w:i/>
          <w:iCs/>
        </w:rPr>
        <w:t>glmmTMB</w:t>
      </w:r>
      <w:r w:rsidR="0018705A" w:rsidRPr="00385630">
        <w:t xml:space="preserve"> </w:t>
      </w:r>
      <w:r w:rsidR="009A68B3">
        <w:t xml:space="preserve">(Brooks et al., 2017) </w:t>
      </w:r>
      <w:r w:rsidR="0018705A" w:rsidRPr="00385630">
        <w:t>package</w:t>
      </w:r>
      <w:r w:rsidR="00603859">
        <w:t>s</w:t>
      </w:r>
      <w:r w:rsidR="0018705A" w:rsidRPr="00385630">
        <w:t xml:space="preserve"> in </w:t>
      </w:r>
      <w:r w:rsidR="0018705A" w:rsidRPr="009A68B3">
        <w:rPr>
          <w:i/>
          <w:iCs/>
        </w:rPr>
        <w:t>R</w:t>
      </w:r>
      <w:r w:rsidR="009A68B3" w:rsidRPr="009A68B3">
        <w:rPr>
          <w:i/>
          <w:iCs/>
        </w:rPr>
        <w:t xml:space="preserve"> </w:t>
      </w:r>
      <w:r w:rsidR="009A68B3">
        <w:rPr>
          <w:i/>
          <w:iCs/>
        </w:rPr>
        <w:t>4.3.3</w:t>
      </w:r>
      <w:r w:rsidR="0018705A" w:rsidRPr="00385630">
        <w:t>.</w:t>
      </w:r>
      <w:r w:rsidR="009A68B3">
        <w:t xml:space="preserve"> Plots were made with </w:t>
      </w:r>
      <w:r w:rsidR="009A68B3">
        <w:rPr>
          <w:i/>
          <w:iCs/>
        </w:rPr>
        <w:t xml:space="preserve">ggplot2 </w:t>
      </w:r>
      <w:r w:rsidR="009A68B3">
        <w:t>(Wickham, 2016).</w:t>
      </w:r>
      <w:r w:rsidR="0018705A">
        <w:t xml:space="preserve"> </w:t>
      </w:r>
    </w:p>
    <w:p w14:paraId="25881B35" w14:textId="49D6B32C" w:rsidR="00791682" w:rsidRPr="00205514" w:rsidRDefault="00D702C4" w:rsidP="004C291B">
      <w:pPr>
        <w:rPr>
          <w:rFonts w:eastAsiaTheme="minorEastAsia"/>
        </w:rPr>
      </w:pPr>
      <w:r>
        <w:t xml:space="preserve">We first compared our Landsat NDVI measures to the picked vegetation data to act as a </w:t>
      </w:r>
      <w:r w:rsidR="00DD30AC">
        <w:t>ground-truth</w:t>
      </w:r>
      <w:r>
        <w:t>. As vegetation sampling plots are restricted to the calcareous grasslands, we used NDVI</w:t>
      </w:r>
      <w:r>
        <w:rPr>
          <w:vertAlign w:val="subscript"/>
        </w:rPr>
        <w:t>Max</w:t>
      </w:r>
      <w:r>
        <w:t xml:space="preserve"> estimates restricted to this plant community as the response variable. </w:t>
      </w:r>
      <w:r w:rsidR="004C291B">
        <w:t>T</w:t>
      </w:r>
      <w:r>
        <w:t xml:space="preserve">he mean standing crop across June and July </w:t>
      </w:r>
      <w:r w:rsidR="004C291B">
        <w:t>averaged over</w:t>
      </w:r>
      <w:r>
        <w:t xml:space="preserve"> plot</w:t>
      </w:r>
      <w:r w:rsidR="004C291B">
        <w:t>s</w:t>
      </w:r>
      <w:r>
        <w:t xml:space="preserve"> </w:t>
      </w:r>
      <w:r w:rsidR="004C291B">
        <w:t xml:space="preserve">was used as the predictor variable, with random intercept terms included to account for repeated measures of pixels and years. </w:t>
      </w:r>
      <w:r w:rsidR="005A0870">
        <w:t xml:space="preserve">Both </w:t>
      </w:r>
      <w:r w:rsidR="00147FBA">
        <w:t>s</w:t>
      </w:r>
      <w:r w:rsidR="00E27E68">
        <w:t xml:space="preserve">tanding </w:t>
      </w:r>
      <w:r w:rsidR="00147FBA">
        <w:t>c</w:t>
      </w:r>
      <w:r w:rsidR="00E27E68">
        <w:t>rop and NDVI</w:t>
      </w:r>
      <w:r w:rsidR="005A0870">
        <w:t xml:space="preserve"> were </w:t>
      </w:r>
      <w:r w:rsidR="004C291B">
        <w:t>z-standardised (mean = 0, standard deviation = 1)</w:t>
      </w:r>
      <w:r w:rsidR="00B21167">
        <w:t xml:space="preserve">. </w:t>
      </w:r>
      <w:r w:rsidR="004C291B">
        <w:t xml:space="preserve">This model included </w:t>
      </w:r>
      <w:r w:rsidR="0043318B">
        <w:t>8,003</w:t>
      </w:r>
      <w:r w:rsidR="004C291B">
        <w:t xml:space="preserve"> observations of </w:t>
      </w:r>
      <w:r w:rsidR="0043318B">
        <w:t>267</w:t>
      </w:r>
      <w:r w:rsidR="004C291B">
        <w:t xml:space="preserve"> pixels and </w:t>
      </w:r>
      <w:r w:rsidR="0043318B">
        <w:t xml:space="preserve">31 </w:t>
      </w:r>
      <w:r w:rsidR="004C291B">
        <w:t xml:space="preserve">years. </w:t>
      </w:r>
    </w:p>
    <w:p w14:paraId="16E63FE5" w14:textId="2DEC62F0" w:rsidR="003226C6" w:rsidRPr="00EC4FA1" w:rsidRDefault="002F0246" w:rsidP="002F0246">
      <w:pPr>
        <w:rPr>
          <w:rFonts w:eastAsiaTheme="minorEastAsia"/>
        </w:rPr>
      </w:pPr>
      <w:r>
        <w:t xml:space="preserve">We then compared </w:t>
      </w:r>
      <w:r w:rsidR="008D27CE">
        <w:t xml:space="preserve">our </w:t>
      </w:r>
      <w:r w:rsidR="00E8230C">
        <w:t xml:space="preserve">Landsat </w:t>
      </w:r>
      <w:r w:rsidR="008D27CE">
        <w:t xml:space="preserve">NDVI </w:t>
      </w:r>
      <w:r w:rsidR="00E8230C">
        <w:t xml:space="preserve">dataset </w:t>
      </w:r>
      <w:r w:rsidR="008D27CE">
        <w:t>to the pre-packaged MODIS EVI dataset</w:t>
      </w:r>
      <w:r>
        <w:t>. To obtain Landsat NDVI</w:t>
      </w:r>
      <w:r>
        <w:rPr>
          <w:vertAlign w:val="subscript"/>
        </w:rPr>
        <w:t>Max</w:t>
      </w:r>
      <w:r>
        <w:t xml:space="preserve"> values on the same 500m resolution as MODIS, we calculated the mean NDVI</w:t>
      </w:r>
      <w:r>
        <w:rPr>
          <w:vertAlign w:val="subscript"/>
        </w:rPr>
        <w:t>Max</w:t>
      </w:r>
      <w:r>
        <w:t xml:space="preserve"> of pixels within each MODIS pixel. We removed the outer edge pixels to ensure every MODIS pixel was entirely bound within the study area, and therefore compared like for like with its overlapping Landsat pixels. We used </w:t>
      </w:r>
      <w:r w:rsidR="00E42FAA" w:rsidRPr="00385630">
        <w:t>Landsat NDVI</w:t>
      </w:r>
      <w:r w:rsidR="00E42FAA" w:rsidRPr="00F04AFC">
        <w:rPr>
          <w:vertAlign w:val="subscript"/>
        </w:rPr>
        <w:t>Max</w:t>
      </w:r>
      <w:r w:rsidR="00E42FAA" w:rsidRPr="00385630">
        <w:t xml:space="preserve"> </w:t>
      </w:r>
      <w:r>
        <w:t xml:space="preserve">as the </w:t>
      </w:r>
      <w:r w:rsidR="009506FB">
        <w:t>predictor</w:t>
      </w:r>
      <w:r>
        <w:t xml:space="preserve"> in an LMM with</w:t>
      </w:r>
      <w:r w:rsidR="00E42FAA" w:rsidRPr="00385630">
        <w:t xml:space="preserve"> MODIS EVI</w:t>
      </w:r>
      <w:r w:rsidR="00E42FAA" w:rsidRPr="00F04AFC">
        <w:rPr>
          <w:vertAlign w:val="subscript"/>
        </w:rPr>
        <w:t>Amp</w:t>
      </w:r>
      <w:r>
        <w:t xml:space="preserve"> as </w:t>
      </w:r>
      <w:r w:rsidR="009506FB">
        <w:t>the response</w:t>
      </w:r>
      <w:r>
        <w:t>,</w:t>
      </w:r>
      <w:r w:rsidR="00E42FAA">
        <w:t xml:space="preserve"> incorporating random effects for pixel ID and year</w:t>
      </w:r>
      <w:r w:rsidR="006C6353" w:rsidRPr="00167762">
        <w:rPr>
          <w:lang w:eastAsia="en-GB"/>
        </w:rPr>
        <w:t>.</w:t>
      </w:r>
      <w:r w:rsidR="00950D0A">
        <w:rPr>
          <w:lang w:eastAsia="en-GB"/>
        </w:rPr>
        <w:t xml:space="preserve"> We </w:t>
      </w:r>
      <w:r w:rsidR="0085440D">
        <w:rPr>
          <w:lang w:eastAsia="en-GB"/>
        </w:rPr>
        <w:t xml:space="preserve">then ran an additional model to </w:t>
      </w:r>
      <w:r w:rsidR="0085440D">
        <w:rPr>
          <w:lang w:eastAsia="en-GB"/>
        </w:rPr>
        <w:lastRenderedPageBreak/>
        <w:t xml:space="preserve">understand whether the association between </w:t>
      </w:r>
      <w:r w:rsidR="0085440D" w:rsidRPr="00385630">
        <w:t>NDVI</w:t>
      </w:r>
      <w:r w:rsidR="0085440D" w:rsidRPr="00F04AFC">
        <w:rPr>
          <w:vertAlign w:val="subscript"/>
        </w:rPr>
        <w:t>Max</w:t>
      </w:r>
      <w:r w:rsidR="0085440D" w:rsidRPr="00385630">
        <w:t xml:space="preserve"> </w:t>
      </w:r>
      <w:r w:rsidR="0085440D">
        <w:t xml:space="preserve">and </w:t>
      </w:r>
      <w:r w:rsidR="0085440D" w:rsidRPr="00996AF9">
        <w:rPr>
          <w:rStyle w:val="Strong"/>
          <w:b w:val="0"/>
          <w:bCs w:val="0"/>
        </w:rPr>
        <w:t>EVI</w:t>
      </w:r>
      <w:r w:rsidR="0085440D">
        <w:rPr>
          <w:rStyle w:val="Strong"/>
          <w:b w:val="0"/>
          <w:bCs w:val="0"/>
          <w:vertAlign w:val="subscript"/>
        </w:rPr>
        <w:t>Amp</w:t>
      </w:r>
      <w:r w:rsidR="0085440D">
        <w:rPr>
          <w:lang w:eastAsia="en-GB"/>
        </w:rPr>
        <w:t xml:space="preserve"> was driven by variation among pixels or among years, using a within-pixel centring approach </w:t>
      </w:r>
      <w:r w:rsidR="00874F5F">
        <w:rPr>
          <w:rStyle w:val="Strong"/>
          <w:b w:val="0"/>
          <w:bCs w:val="0"/>
        </w:rPr>
        <w:t>to decompose the</w:t>
      </w:r>
      <w:r w:rsidR="00852964">
        <w:t xml:space="preserve"> spatial and temporal variation in </w:t>
      </w:r>
      <w:r w:rsidR="0085440D" w:rsidRPr="00996AF9">
        <w:rPr>
          <w:rStyle w:val="Strong"/>
          <w:b w:val="0"/>
          <w:bCs w:val="0"/>
        </w:rPr>
        <w:t>EVI</w:t>
      </w:r>
      <w:r w:rsidR="0085440D">
        <w:rPr>
          <w:rStyle w:val="Strong"/>
          <w:b w:val="0"/>
          <w:bCs w:val="0"/>
          <w:vertAlign w:val="subscript"/>
        </w:rPr>
        <w:t>Amp</w:t>
      </w:r>
      <w:r w:rsidR="0085440D">
        <w:rPr>
          <w:rStyle w:val="Strong"/>
          <w:b w:val="0"/>
          <w:bCs w:val="0"/>
        </w:rPr>
        <w:t xml:space="preserve"> </w:t>
      </w:r>
      <w:r w:rsidR="00B62EAD">
        <w:t>(</w:t>
      </w:r>
      <w:r w:rsidR="00D346FD">
        <w:t>v</w:t>
      </w:r>
      <w:r w:rsidR="00B62EAD">
        <w:t>an de Pol &amp; Wright, 2009)</w:t>
      </w:r>
      <w:r w:rsidR="00FA3972">
        <w:t xml:space="preserve">. </w:t>
      </w:r>
      <w:r w:rsidR="00CE2B6F">
        <w:t xml:space="preserve">We calculated </w:t>
      </w:r>
      <w:r w:rsidR="00FA3972" w:rsidRPr="00FA3972">
        <w:t>M</w:t>
      </w:r>
      <w:r w:rsidR="00852964" w:rsidRPr="00FA3972">
        <w:rPr>
          <w:rStyle w:val="Strong"/>
          <w:b w:val="0"/>
          <w:bCs w:val="0"/>
        </w:rPr>
        <w:t>ean</w:t>
      </w:r>
      <w:r w:rsidR="007331DF" w:rsidRPr="00996AF9">
        <w:rPr>
          <w:rStyle w:val="Strong"/>
          <w:b w:val="0"/>
          <w:bCs w:val="0"/>
        </w:rPr>
        <w:t>EVI</w:t>
      </w:r>
      <w:r w:rsidR="007331DF">
        <w:rPr>
          <w:rStyle w:val="Strong"/>
          <w:b w:val="0"/>
          <w:bCs w:val="0"/>
          <w:vertAlign w:val="subscript"/>
        </w:rPr>
        <w:t>Amp</w:t>
      </w:r>
      <w:r w:rsidR="00FA3972">
        <w:t xml:space="preserve"> </w:t>
      </w:r>
      <w:r w:rsidR="00852964">
        <w:t xml:space="preserve">as the average across all years for each pixel, and </w:t>
      </w:r>
      <w:r w:rsidR="007331DF">
        <w:rPr>
          <w:rStyle w:val="Strong"/>
          <w:b w:val="0"/>
          <w:bCs w:val="0"/>
        </w:rPr>
        <w:t>R</w:t>
      </w:r>
      <w:r w:rsidR="00852964" w:rsidRPr="00FA3972">
        <w:rPr>
          <w:rStyle w:val="Strong"/>
          <w:b w:val="0"/>
          <w:bCs w:val="0"/>
        </w:rPr>
        <w:t>elative</w:t>
      </w:r>
      <w:r w:rsidR="007331DF" w:rsidRPr="00996AF9">
        <w:rPr>
          <w:rStyle w:val="Strong"/>
          <w:b w:val="0"/>
          <w:bCs w:val="0"/>
        </w:rPr>
        <w:t>EVI</w:t>
      </w:r>
      <w:r w:rsidR="007331DF">
        <w:rPr>
          <w:rStyle w:val="Strong"/>
          <w:b w:val="0"/>
          <w:bCs w:val="0"/>
          <w:vertAlign w:val="subscript"/>
        </w:rPr>
        <w:t>Amp</w:t>
      </w:r>
      <w:r w:rsidR="00FA3972">
        <w:t xml:space="preserve"> </w:t>
      </w:r>
      <w:r w:rsidR="00852964">
        <w:t xml:space="preserve">as the deviation of each observation from its pixel-level mean. </w:t>
      </w:r>
      <w:r w:rsidR="007331DF" w:rsidRPr="00FA3972">
        <w:t>M</w:t>
      </w:r>
      <w:r w:rsidR="007331DF" w:rsidRPr="00FA3972">
        <w:rPr>
          <w:rStyle w:val="Strong"/>
          <w:b w:val="0"/>
          <w:bCs w:val="0"/>
        </w:rPr>
        <w:t>ean</w:t>
      </w:r>
      <w:r w:rsidR="007331DF" w:rsidRPr="00996AF9">
        <w:rPr>
          <w:rStyle w:val="Strong"/>
          <w:b w:val="0"/>
          <w:bCs w:val="0"/>
        </w:rPr>
        <w:t>EVI</w:t>
      </w:r>
      <w:r w:rsidR="007331DF">
        <w:rPr>
          <w:rStyle w:val="Strong"/>
          <w:b w:val="0"/>
          <w:bCs w:val="0"/>
          <w:vertAlign w:val="subscript"/>
        </w:rPr>
        <w:t>Amp</w:t>
      </w:r>
      <w:r w:rsidR="007331DF">
        <w:t xml:space="preserve"> </w:t>
      </w:r>
      <w:r w:rsidR="00852964">
        <w:t>captures long-term spatial differences in</w:t>
      </w:r>
      <w:r w:rsidR="0085440D">
        <w:t xml:space="preserve"> </w:t>
      </w:r>
      <w:r w:rsidR="0085440D" w:rsidRPr="00996AF9">
        <w:rPr>
          <w:rStyle w:val="Strong"/>
          <w:b w:val="0"/>
          <w:bCs w:val="0"/>
        </w:rPr>
        <w:t>EVI</w:t>
      </w:r>
      <w:r w:rsidR="0085440D">
        <w:rPr>
          <w:rStyle w:val="Strong"/>
          <w:b w:val="0"/>
          <w:bCs w:val="0"/>
          <w:vertAlign w:val="subscript"/>
        </w:rPr>
        <w:t>Amp</w:t>
      </w:r>
      <w:r w:rsidR="00852964">
        <w:t xml:space="preserve">, while </w:t>
      </w:r>
      <w:r w:rsidR="007331DF">
        <w:rPr>
          <w:rStyle w:val="Strong"/>
          <w:b w:val="0"/>
          <w:bCs w:val="0"/>
        </w:rPr>
        <w:t>R</w:t>
      </w:r>
      <w:r w:rsidR="007331DF" w:rsidRPr="00FA3972">
        <w:rPr>
          <w:rStyle w:val="Strong"/>
          <w:b w:val="0"/>
          <w:bCs w:val="0"/>
        </w:rPr>
        <w:t>elative</w:t>
      </w:r>
      <w:r w:rsidR="007331DF" w:rsidRPr="00996AF9">
        <w:rPr>
          <w:rStyle w:val="Strong"/>
          <w:b w:val="0"/>
          <w:bCs w:val="0"/>
        </w:rPr>
        <w:t>EVI</w:t>
      </w:r>
      <w:r w:rsidR="007331DF">
        <w:rPr>
          <w:rStyle w:val="Strong"/>
          <w:b w:val="0"/>
          <w:bCs w:val="0"/>
          <w:vertAlign w:val="subscript"/>
        </w:rPr>
        <w:t>Amp</w:t>
      </w:r>
      <w:r w:rsidR="00852964">
        <w:t xml:space="preserve"> reflects interannual variation at the pixel scale. Both were included as </w:t>
      </w:r>
      <w:r w:rsidR="0022591E">
        <w:t xml:space="preserve">continuous </w:t>
      </w:r>
      <w:r w:rsidR="00852964">
        <w:t>fixed effects</w:t>
      </w:r>
      <w:r w:rsidR="00CE2B6F">
        <w:t xml:space="preserve"> in a LMM of </w:t>
      </w:r>
      <w:r w:rsidR="00CE2B6F" w:rsidRPr="00385630">
        <w:t>NDVI</w:t>
      </w:r>
      <w:r w:rsidR="00CE2B6F" w:rsidRPr="00F04AFC">
        <w:rPr>
          <w:vertAlign w:val="subscript"/>
        </w:rPr>
        <w:t>Max</w:t>
      </w:r>
      <w:r w:rsidR="00852964">
        <w:t xml:space="preserve">, along with random intercepts for pixel and year to account for </w:t>
      </w:r>
      <w:r w:rsidR="0085440D">
        <w:t>non-independence of observations</w:t>
      </w:r>
      <w:r w:rsidR="00852964">
        <w:t>.</w:t>
      </w:r>
      <w:r w:rsidR="00A37739">
        <w:t xml:space="preserve"> </w:t>
      </w:r>
      <w:r w:rsidR="00A37739" w:rsidRPr="00167762">
        <w:rPr>
          <w:lang w:eastAsia="en-GB"/>
        </w:rPr>
        <w:t>The</w:t>
      </w:r>
      <w:r w:rsidR="0085440D">
        <w:rPr>
          <w:lang w:eastAsia="en-GB"/>
        </w:rPr>
        <w:t>se</w:t>
      </w:r>
      <w:r w:rsidR="00A37739" w:rsidRPr="00167762">
        <w:rPr>
          <w:lang w:eastAsia="en-GB"/>
        </w:rPr>
        <w:t xml:space="preserve"> model</w:t>
      </w:r>
      <w:r w:rsidR="00A37739">
        <w:rPr>
          <w:lang w:eastAsia="en-GB"/>
        </w:rPr>
        <w:t>s</w:t>
      </w:r>
      <w:r w:rsidR="00A37739" w:rsidRPr="00167762">
        <w:rPr>
          <w:lang w:eastAsia="en-GB"/>
        </w:rPr>
        <w:t xml:space="preserve"> included 958 observations across 46 pixels and 22 years</w:t>
      </w:r>
      <w:r w:rsidR="00A37739">
        <w:rPr>
          <w:lang w:eastAsia="en-GB"/>
        </w:rPr>
        <w:t>.</w:t>
      </w:r>
      <w:r w:rsidR="003226C6">
        <w:rPr>
          <w:lang w:eastAsia="en-GB"/>
        </w:rPr>
        <w:t xml:space="preserve"> </w:t>
      </w:r>
    </w:p>
    <w:p w14:paraId="572C0572" w14:textId="55F68018" w:rsidR="00CE2B6F" w:rsidRPr="006D1661" w:rsidRDefault="00CE2B6F" w:rsidP="00CE2B6F">
      <w:r>
        <w:t xml:space="preserve">Finally, we tested for temporal trends in each of our vegetation metrics. The variable </w:t>
      </w:r>
      <w:r>
        <w:rPr>
          <w:rStyle w:val="Emphasis"/>
        </w:rPr>
        <w:t>year</w:t>
      </w:r>
      <w:r>
        <w:t xml:space="preserve"> was z-standardised (mean=0, standard deviation=1) to facilitate interpretation of model coefficients. For our picked vegetation data, we ran an LMM of mean standing crop in June and July for each plot in each year, with year as a fixed </w:t>
      </w:r>
      <w:r w:rsidR="009C0D37">
        <w:t>covariate</w:t>
      </w:r>
      <w:r>
        <w:t xml:space="preserve"> and plot as a random intercept to account for non-independence of plots.</w:t>
      </w:r>
      <w:r w:rsidR="009C0D37" w:rsidRPr="009C0D37">
        <w:t xml:space="preserve"> </w:t>
      </w:r>
      <w:r w:rsidR="009C0D37">
        <w:t xml:space="preserve">This model included </w:t>
      </w:r>
      <w:r w:rsidR="00D21766">
        <w:t>222</w:t>
      </w:r>
      <w:r w:rsidR="009C0D37">
        <w:t xml:space="preserve"> observations of </w:t>
      </w:r>
      <w:r w:rsidR="00D21766">
        <w:t>6</w:t>
      </w:r>
      <w:r w:rsidR="009C0D37">
        <w:t xml:space="preserve"> plots and </w:t>
      </w:r>
      <w:r w:rsidR="00D21766">
        <w:t>37</w:t>
      </w:r>
      <w:r w:rsidR="009C0D37">
        <w:t xml:space="preserve"> years. </w:t>
      </w:r>
      <w:r w:rsidR="009C0D37" w:rsidRPr="00385630">
        <w:t>For the MODIS data</w:t>
      </w:r>
      <w:r w:rsidR="009C0D37">
        <w:t>set</w:t>
      </w:r>
      <w:r w:rsidR="009C0D37" w:rsidRPr="00385630">
        <w:t xml:space="preserve">, </w:t>
      </w:r>
      <w:r w:rsidR="009C0D37">
        <w:t xml:space="preserve">we modelled </w:t>
      </w:r>
      <w:r w:rsidR="009C0D37" w:rsidRPr="00996AF9">
        <w:rPr>
          <w:rStyle w:val="Strong"/>
          <w:b w:val="0"/>
          <w:bCs w:val="0"/>
        </w:rPr>
        <w:t>EVI</w:t>
      </w:r>
      <w:r w:rsidR="009C0D37">
        <w:rPr>
          <w:rStyle w:val="Strong"/>
          <w:b w:val="0"/>
          <w:bCs w:val="0"/>
          <w:vertAlign w:val="subscript"/>
        </w:rPr>
        <w:t>Amp</w:t>
      </w:r>
      <w:r w:rsidR="009C0D37">
        <w:t xml:space="preserve"> including year as a fixed covariate and </w:t>
      </w:r>
      <w:r w:rsidR="00D21766">
        <w:t>vegetation type</w:t>
      </w:r>
      <w:r w:rsidR="009C0D37">
        <w:t xml:space="preserve"> as a 3-level fixed factor (blanket bog, wet heath, wet grass) to account for differences in average greenness between vegetation types. We did not include an interaction between year and </w:t>
      </w:r>
      <w:r w:rsidR="00D21766">
        <w:t>vegetation type</w:t>
      </w:r>
      <w:r w:rsidR="009C0D37">
        <w:t xml:space="preserve"> due to a lack of data points. We included random effects for pixel location and year. We fitted an additional model to test for</w:t>
      </w:r>
      <w:r w:rsidR="009C0D37" w:rsidRPr="00385630">
        <w:t xml:space="preserve"> </w:t>
      </w:r>
      <w:r w:rsidR="009C0D37">
        <w:t xml:space="preserve">a temporal </w:t>
      </w:r>
      <w:r w:rsidR="009C0D37" w:rsidRPr="00385630">
        <w:t xml:space="preserve">trend </w:t>
      </w:r>
      <w:r w:rsidR="009C0D37">
        <w:t>in EVI</w:t>
      </w:r>
      <w:r w:rsidR="009C0D37">
        <w:rPr>
          <w:vertAlign w:val="subscript"/>
        </w:rPr>
        <w:t>MaturityDOY</w:t>
      </w:r>
      <w:r w:rsidR="009C0D37">
        <w:t xml:space="preserve">, which serves as our best proxy for the date of peak greenness, </w:t>
      </w:r>
      <w:r w:rsidR="00147FBA">
        <w:t xml:space="preserve">again </w:t>
      </w:r>
      <w:r w:rsidR="009C0D37">
        <w:t>using an L</w:t>
      </w:r>
      <w:r w:rsidR="00147FBA">
        <w:t>M</w:t>
      </w:r>
      <w:r w:rsidR="009C0D37">
        <w:t xml:space="preserve">M with fixed effects of year and </w:t>
      </w:r>
      <w:r w:rsidR="00D21766">
        <w:t>vegetation type</w:t>
      </w:r>
      <w:r w:rsidR="009C0D37">
        <w:t xml:space="preserve"> and random effects of pixel and year</w:t>
      </w:r>
      <w:r w:rsidR="009C0D37" w:rsidRPr="00385630">
        <w:t>.</w:t>
      </w:r>
      <w:r w:rsidR="009C0D37">
        <w:t xml:space="preserve"> </w:t>
      </w:r>
      <w:r w:rsidR="009C0D37" w:rsidRPr="00167762">
        <w:rPr>
          <w:lang w:eastAsia="en-GB"/>
        </w:rPr>
        <w:t>The</w:t>
      </w:r>
      <w:r w:rsidR="009C0D37">
        <w:rPr>
          <w:lang w:eastAsia="en-GB"/>
        </w:rPr>
        <w:t xml:space="preserve"> MODIS</w:t>
      </w:r>
      <w:r w:rsidR="009C0D37" w:rsidRPr="00167762">
        <w:rPr>
          <w:lang w:eastAsia="en-GB"/>
        </w:rPr>
        <w:t xml:space="preserve"> model</w:t>
      </w:r>
      <w:r w:rsidR="009C0D37">
        <w:rPr>
          <w:lang w:eastAsia="en-GB"/>
        </w:rPr>
        <w:t>s</w:t>
      </w:r>
      <w:r w:rsidR="009C0D37" w:rsidRPr="00167762">
        <w:rPr>
          <w:lang w:eastAsia="en-GB"/>
        </w:rPr>
        <w:t xml:space="preserve"> included </w:t>
      </w:r>
      <w:r w:rsidR="009C0D37">
        <w:rPr>
          <w:lang w:eastAsia="en-GB"/>
        </w:rPr>
        <w:t>1,403</w:t>
      </w:r>
      <w:r w:rsidR="009C0D37" w:rsidRPr="00167762">
        <w:rPr>
          <w:lang w:eastAsia="en-GB"/>
        </w:rPr>
        <w:t xml:space="preserve"> observations across </w:t>
      </w:r>
      <w:r w:rsidR="009C0D37">
        <w:rPr>
          <w:lang w:eastAsia="en-GB"/>
        </w:rPr>
        <w:t>64</w:t>
      </w:r>
      <w:r w:rsidR="009C0D37" w:rsidRPr="00167762">
        <w:rPr>
          <w:lang w:eastAsia="en-GB"/>
        </w:rPr>
        <w:t xml:space="preserve"> pixels and 22 years</w:t>
      </w:r>
      <w:r w:rsidR="009C0D37">
        <w:rPr>
          <w:lang w:eastAsia="en-GB"/>
        </w:rPr>
        <w:t>.</w:t>
      </w:r>
    </w:p>
    <w:p w14:paraId="32DBB82A" w14:textId="6C50E69A" w:rsidR="004D0BB3" w:rsidRDefault="00CC1E68" w:rsidP="006D0EFC">
      <w:r>
        <w:t>To investigate</w:t>
      </w:r>
      <w:r w:rsidR="00BF5D8D">
        <w:t xml:space="preserve"> temporal change in the</w:t>
      </w:r>
      <w:r w:rsidR="00850329">
        <w:t xml:space="preserve"> Landsat</w:t>
      </w:r>
      <w:r w:rsidR="00BF5D8D">
        <w:t xml:space="preserve"> data</w:t>
      </w:r>
      <w:r w:rsidR="0018705A">
        <w:t xml:space="preserve">, </w:t>
      </w:r>
      <w:r w:rsidR="00C167BD">
        <w:t xml:space="preserve">we </w:t>
      </w:r>
      <w:r w:rsidR="000E1DD1">
        <w:t>fitted a series of</w:t>
      </w:r>
      <w:r w:rsidR="00975325">
        <w:t xml:space="preserve"> LMMs of </w:t>
      </w:r>
      <w:r w:rsidR="00975325" w:rsidRPr="00385630">
        <w:t>NDVI</w:t>
      </w:r>
      <w:r w:rsidR="00975325" w:rsidRPr="00F04AFC">
        <w:rPr>
          <w:vertAlign w:val="subscript"/>
        </w:rPr>
        <w:t>Max</w:t>
      </w:r>
      <w:r w:rsidR="00975325">
        <w:t xml:space="preserve"> including</w:t>
      </w:r>
      <w:r w:rsidR="0018705A" w:rsidRPr="00385630">
        <w:t xml:space="preserve"> year </w:t>
      </w:r>
      <w:r w:rsidR="008835EC">
        <w:t xml:space="preserve">(scaled) </w:t>
      </w:r>
      <w:r w:rsidR="00975325">
        <w:t xml:space="preserve">as a fixed covariate </w:t>
      </w:r>
      <w:r w:rsidR="008835EC">
        <w:t>and</w:t>
      </w:r>
      <w:r w:rsidR="00975325" w:rsidRPr="00385630">
        <w:t xml:space="preserve"> </w:t>
      </w:r>
      <w:r w:rsidR="0018705A" w:rsidRPr="00385630">
        <w:t xml:space="preserve">random intercepts for </w:t>
      </w:r>
      <w:r w:rsidR="009F2653">
        <w:t>pixel</w:t>
      </w:r>
      <w:r w:rsidR="0018705A" w:rsidRPr="00385630">
        <w:t xml:space="preserve"> </w:t>
      </w:r>
      <w:r w:rsidR="00C167BD">
        <w:t xml:space="preserve">ID </w:t>
      </w:r>
      <w:r w:rsidR="0018705A" w:rsidRPr="00385630">
        <w:t xml:space="preserve">and year to account for </w:t>
      </w:r>
      <w:r w:rsidR="0018705A">
        <w:t xml:space="preserve">spatial </w:t>
      </w:r>
      <w:r w:rsidR="007E29F2">
        <w:t xml:space="preserve">and temporal </w:t>
      </w:r>
      <w:r w:rsidR="0018705A">
        <w:t>heterogeneity</w:t>
      </w:r>
      <w:r w:rsidR="0018705A" w:rsidRPr="00385630">
        <w:t>.</w:t>
      </w:r>
      <w:r w:rsidR="00485C39">
        <w:t xml:space="preserve"> To </w:t>
      </w:r>
      <w:r w:rsidR="008835EC">
        <w:t xml:space="preserve">explicitly </w:t>
      </w:r>
      <w:r w:rsidR="001F7C55">
        <w:t xml:space="preserve">account for </w:t>
      </w:r>
      <w:r w:rsidR="00485C39">
        <w:t>spatial autocorrelation, we included a spatial random effect using an exponential covariance structure</w:t>
      </w:r>
      <w:r w:rsidR="00505B57">
        <w:t xml:space="preserve"> based on a</w:t>
      </w:r>
      <w:r w:rsidR="00485C39">
        <w:t xml:space="preserve"> </w:t>
      </w:r>
      <w:r w:rsidR="00485C39" w:rsidRPr="00850329">
        <w:rPr>
          <w:rStyle w:val="Strong"/>
          <w:b w:val="0"/>
          <w:bCs w:val="0"/>
        </w:rPr>
        <w:t>position variable</w:t>
      </w:r>
      <w:r w:rsidR="00485C39">
        <w:t xml:space="preserve"> created by rounding latitude and longitude coordinates to three decimal places</w:t>
      </w:r>
      <w:r w:rsidR="00850329">
        <w:t xml:space="preserve"> (~100m</w:t>
      </w:r>
      <w:r w:rsidR="00850329">
        <w:rPr>
          <w:vertAlign w:val="superscript"/>
        </w:rPr>
        <w:t>2</w:t>
      </w:r>
      <w:r w:rsidR="00850329">
        <w:t>)</w:t>
      </w:r>
      <w:r w:rsidR="00485C39">
        <w:t xml:space="preserve">, which was converted </w:t>
      </w:r>
      <w:r w:rsidR="00485C39">
        <w:lastRenderedPageBreak/>
        <w:t>into a numerical factor</w:t>
      </w:r>
      <w:r w:rsidR="00850329">
        <w:t xml:space="preserve"> </w:t>
      </w:r>
      <m:oMath>
        <m:r>
          <w:rPr>
            <w:rFonts w:ascii="Cambria Math" w:hAnsi="Cambria Math"/>
          </w:rPr>
          <m:t>S</m:t>
        </m:r>
        <m:d>
          <m:dPr>
            <m:ctrlPr>
              <w:rPr>
                <w:rFonts w:ascii="Cambria Math" w:hAnsi="Cambria Math"/>
                <w:i/>
              </w:rPr>
            </m:ctrlPr>
          </m:dPr>
          <m:e>
            <m:sSub>
              <m:sSubPr>
                <m:ctrlPr>
                  <w:rPr>
                    <w:rFonts w:ascii="Cambria Math" w:hAnsi="Cambria Math"/>
                    <w:i/>
                  </w:rPr>
                </m:ctrlPr>
              </m:sSubPr>
              <m:e>
                <m:r>
                  <m:rPr>
                    <m:nor/>
                  </m:rPr>
                  <w:rPr>
                    <w:rFonts w:ascii="Cambria Math" w:hAnsi="Cambria Math"/>
                  </w:rPr>
                  <m:t>pos</m:t>
                </m:r>
              </m:e>
              <m:sub>
                <m:r>
                  <w:rPr>
                    <w:rFonts w:ascii="Cambria Math" w:hAnsi="Cambria Math"/>
                  </w:rPr>
                  <m:t>i</m:t>
                </m:r>
              </m:sub>
            </m:sSub>
          </m:e>
        </m:d>
      </m:oMath>
      <w:r w:rsidR="00485C39">
        <w:t xml:space="preserve"> in the model. </w:t>
      </w:r>
      <w:r w:rsidR="00CA7643">
        <w:t xml:space="preserve">We extended this baseline by adding vegetation type as a fixed factor with six levels (blanket bog, wet grass, wet heath, acid grass, calcareous grass, dry heath), producing an additive model. This allowed us to test whether NDVIMax differs among vegetation types on average. Finally, we fitted an interaction model including the interaction between year and vegetation type, to assess whether temporal trends in NDVIMax vary among vegetation groups. </w:t>
      </w:r>
      <w:r w:rsidR="004D0BB3">
        <w:t>Model comparisons were conducted using likelihood ratio tests between:</w:t>
      </w:r>
    </w:p>
    <w:p w14:paraId="78C2C60D" w14:textId="1B0E04AC" w:rsidR="004D0BB3" w:rsidRDefault="004D0BB3" w:rsidP="004D0BB3">
      <w:pPr>
        <w:pStyle w:val="ListParagraph"/>
        <w:numPr>
          <w:ilvl w:val="0"/>
          <w:numId w:val="4"/>
        </w:numPr>
      </w:pPr>
      <w:r>
        <w:rPr>
          <w:lang w:eastAsia="en-GB"/>
        </w:rPr>
        <w:t>The baseline model without vegetation type</w:t>
      </w:r>
      <w:r w:rsidR="00B64B26">
        <w:rPr>
          <w:lang w:eastAsia="en-GB"/>
        </w:rPr>
        <w:t>;</w:t>
      </w:r>
    </w:p>
    <w:p w14:paraId="31E74BFE" w14:textId="660DA79C" w:rsidR="00C05861" w:rsidRDefault="00C05861" w:rsidP="004D0BB3">
      <w:pPr>
        <w:pStyle w:val="ListParagraph"/>
        <w:numPr>
          <w:ilvl w:val="0"/>
          <w:numId w:val="4"/>
        </w:numPr>
      </w:pPr>
      <w:r>
        <w:rPr>
          <w:lang w:eastAsia="en-GB"/>
        </w:rPr>
        <w:t>The additive vegetation model without interaction</w:t>
      </w:r>
      <w:r w:rsidR="00B64B26">
        <w:rPr>
          <w:lang w:eastAsia="en-GB"/>
        </w:rPr>
        <w:t>;</w:t>
      </w:r>
    </w:p>
    <w:p w14:paraId="0FE7B3CF" w14:textId="7CBE4166" w:rsidR="00C05861" w:rsidRDefault="00C05861" w:rsidP="004D0BB3">
      <w:pPr>
        <w:pStyle w:val="ListParagraph"/>
        <w:numPr>
          <w:ilvl w:val="0"/>
          <w:numId w:val="4"/>
        </w:numPr>
      </w:pPr>
      <w:r>
        <w:rPr>
          <w:lang w:eastAsia="en-GB"/>
        </w:rPr>
        <w:t xml:space="preserve">The model with </w:t>
      </w:r>
      <w:r w:rsidR="00B64B26">
        <w:rPr>
          <w:lang w:eastAsia="en-GB"/>
        </w:rPr>
        <w:t xml:space="preserve">interaction between </w:t>
      </w:r>
      <w:r>
        <w:rPr>
          <w:lang w:eastAsia="en-GB"/>
        </w:rPr>
        <w:t xml:space="preserve">year </w:t>
      </w:r>
      <w:r w:rsidR="00B64B26">
        <w:rPr>
          <w:lang w:eastAsia="en-GB"/>
        </w:rPr>
        <w:t>and</w:t>
      </w:r>
      <w:r>
        <w:rPr>
          <w:lang w:eastAsia="en-GB"/>
        </w:rPr>
        <w:t xml:space="preserve"> vegetation </w:t>
      </w:r>
      <w:r w:rsidR="00B64B26">
        <w:rPr>
          <w:lang w:eastAsia="en-GB"/>
        </w:rPr>
        <w:t>type included.</w:t>
      </w:r>
    </w:p>
    <w:p w14:paraId="18730B98" w14:textId="6127D7A4" w:rsidR="001E18BC" w:rsidRDefault="001E18BC" w:rsidP="00B64B26">
      <w:pPr>
        <w:rPr>
          <w:lang w:eastAsia="en-GB"/>
        </w:rPr>
      </w:pPr>
      <w:r w:rsidRPr="00344DBC">
        <w:rPr>
          <w:lang w:eastAsia="en-GB"/>
        </w:rPr>
        <w:t>The</w:t>
      </w:r>
      <w:r w:rsidR="00CE2B6F">
        <w:rPr>
          <w:lang w:eastAsia="en-GB"/>
        </w:rPr>
        <w:t>se</w:t>
      </w:r>
      <w:r w:rsidRPr="00344DBC">
        <w:rPr>
          <w:lang w:eastAsia="en-GB"/>
        </w:rPr>
        <w:t xml:space="preserve"> model</w:t>
      </w:r>
      <w:r>
        <w:rPr>
          <w:lang w:eastAsia="en-GB"/>
        </w:rPr>
        <w:t>s</w:t>
      </w:r>
      <w:r w:rsidRPr="00344DBC">
        <w:rPr>
          <w:lang w:eastAsia="en-GB"/>
        </w:rPr>
        <w:t xml:space="preserve"> included </w:t>
      </w:r>
      <w:r w:rsidR="00584571">
        <w:rPr>
          <w:lang w:eastAsia="en-GB"/>
        </w:rPr>
        <w:t>511,415</w:t>
      </w:r>
      <w:r w:rsidRPr="00344DBC">
        <w:rPr>
          <w:lang w:eastAsia="en-GB"/>
        </w:rPr>
        <w:t xml:space="preserve"> observations from 17,035 </w:t>
      </w:r>
      <w:r>
        <w:rPr>
          <w:lang w:eastAsia="en-GB"/>
        </w:rPr>
        <w:t xml:space="preserve">pixels </w:t>
      </w:r>
      <w:r w:rsidRPr="00344DBC">
        <w:rPr>
          <w:lang w:eastAsia="en-GB"/>
        </w:rPr>
        <w:t xml:space="preserve">and </w:t>
      </w:r>
      <w:r w:rsidR="00584571">
        <w:rPr>
          <w:lang w:eastAsia="en-GB"/>
        </w:rPr>
        <w:t>31</w:t>
      </w:r>
      <w:r w:rsidRPr="00344DBC">
        <w:rPr>
          <w:lang w:eastAsia="en-GB"/>
        </w:rPr>
        <w:t xml:space="preserve"> years. </w:t>
      </w:r>
    </w:p>
    <w:p w14:paraId="02D329AA" w14:textId="77777777" w:rsidR="00B64B26" w:rsidRDefault="00B64B26" w:rsidP="00B64B26"/>
    <w:p w14:paraId="78975D6D" w14:textId="77777777" w:rsidR="0043318B" w:rsidRDefault="00863CEF" w:rsidP="006D1661">
      <w:pPr>
        <w:pStyle w:val="Heading1"/>
        <w:rPr>
          <w:b/>
          <w:bCs/>
          <w:color w:val="auto"/>
        </w:rPr>
      </w:pPr>
      <w:r>
        <w:rPr>
          <w:b/>
          <w:bCs/>
          <w:color w:val="auto"/>
        </w:rPr>
        <w:t>Results</w:t>
      </w:r>
    </w:p>
    <w:p w14:paraId="0634CB77" w14:textId="43B457C1" w:rsidR="001A7570" w:rsidRPr="006D1661" w:rsidRDefault="000B6582" w:rsidP="006D1661">
      <w:pPr>
        <w:pStyle w:val="Heading1"/>
        <w:rPr>
          <w:sz w:val="16"/>
          <w:szCs w:val="16"/>
        </w:rPr>
      </w:pPr>
      <w:r>
        <w:rPr>
          <w:rFonts w:asciiTheme="minorHAnsi" w:hAnsiTheme="minorHAnsi" w:cstheme="minorHAnsi"/>
          <w:b/>
          <w:bCs/>
          <w:color w:val="000000" w:themeColor="text1"/>
          <w:sz w:val="22"/>
          <w:szCs w:val="22"/>
        </w:rPr>
        <w:t>L</w:t>
      </w:r>
      <w:r w:rsidR="003E63B7" w:rsidRPr="006D1661">
        <w:rPr>
          <w:rFonts w:asciiTheme="minorHAnsi" w:hAnsiTheme="minorHAnsi" w:cstheme="minorHAnsi"/>
          <w:b/>
          <w:bCs/>
          <w:color w:val="000000" w:themeColor="text1"/>
          <w:sz w:val="22"/>
          <w:szCs w:val="22"/>
        </w:rPr>
        <w:t xml:space="preserve">andsat </w:t>
      </w:r>
      <w:r w:rsidR="00F7487E" w:rsidRPr="006D1661">
        <w:rPr>
          <w:rFonts w:asciiTheme="minorHAnsi" w:hAnsiTheme="minorHAnsi" w:cstheme="minorHAnsi"/>
          <w:b/>
          <w:bCs/>
          <w:color w:val="000000" w:themeColor="text1"/>
          <w:sz w:val="22"/>
          <w:szCs w:val="22"/>
        </w:rPr>
        <w:t>NDVI</w:t>
      </w:r>
      <w:r w:rsidR="00F7487E" w:rsidRPr="006D1661">
        <w:rPr>
          <w:rFonts w:asciiTheme="minorHAnsi" w:hAnsiTheme="minorHAnsi" w:cstheme="minorHAnsi"/>
          <w:b/>
          <w:bCs/>
          <w:color w:val="000000" w:themeColor="text1"/>
          <w:sz w:val="22"/>
          <w:szCs w:val="22"/>
          <w:vertAlign w:val="subscript"/>
        </w:rPr>
        <w:t xml:space="preserve">Max </w:t>
      </w:r>
      <w:r w:rsidR="00F7487E" w:rsidRPr="006D1661">
        <w:rPr>
          <w:rFonts w:asciiTheme="minorHAnsi" w:hAnsiTheme="minorHAnsi" w:cstheme="minorHAnsi"/>
          <w:b/>
          <w:bCs/>
          <w:color w:val="000000" w:themeColor="text1"/>
          <w:sz w:val="22"/>
          <w:szCs w:val="22"/>
        </w:rPr>
        <w:t>vs standing crop</w:t>
      </w:r>
    </w:p>
    <w:p w14:paraId="3BE804C0" w14:textId="5210461B" w:rsidR="00D21766" w:rsidRDefault="000B3B9C" w:rsidP="001A7570">
      <w:r>
        <w:t>There was a significant positive association between z-standardised NDVI</w:t>
      </w:r>
      <w:r>
        <w:rPr>
          <w:vertAlign w:val="subscript"/>
        </w:rPr>
        <w:t xml:space="preserve">Max </w:t>
      </w:r>
      <w:r>
        <w:t>and standing crop: a one standard deviation increase in NDVI</w:t>
      </w:r>
      <w:r>
        <w:rPr>
          <w:vertAlign w:val="subscript"/>
        </w:rPr>
        <w:t xml:space="preserve">Max </w:t>
      </w:r>
      <w:r>
        <w:t xml:space="preserve">is associated with an estimated 0.15 standard deviation increase in standing crop (Table </w:t>
      </w:r>
      <w:r w:rsidR="001F170E">
        <w:t>1</w:t>
      </w:r>
      <w:r>
        <w:t>). While the overall correlation is modest, these results indicate that Landsat-derived NDVIMax captures some biologically meaningful variation in vegetation biomass across the study system. Figure 2 shows the relationship between live standing crop and NDVIMax, with both metrics scaled.</w:t>
      </w:r>
    </w:p>
    <w:tbl>
      <w:tblPr>
        <w:tblStyle w:val="ListTable3"/>
        <w:tblW w:w="8218" w:type="dxa"/>
        <w:tblLook w:val="04A0" w:firstRow="1" w:lastRow="0" w:firstColumn="1" w:lastColumn="0" w:noHBand="0" w:noVBand="1"/>
      </w:tblPr>
      <w:tblGrid>
        <w:gridCol w:w="1826"/>
        <w:gridCol w:w="1128"/>
        <w:gridCol w:w="1204"/>
        <w:gridCol w:w="996"/>
        <w:gridCol w:w="1129"/>
        <w:gridCol w:w="1935"/>
      </w:tblGrid>
      <w:tr w:rsidR="000B3B9C" w:rsidRPr="006D7786" w14:paraId="18732D19" w14:textId="77777777" w:rsidTr="000B3B9C">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0" w:type="auto"/>
            <w:hideMark/>
          </w:tcPr>
          <w:p w14:paraId="4EA75B0F" w14:textId="77777777" w:rsidR="000B3B9C" w:rsidRPr="006D7786" w:rsidRDefault="000B3B9C" w:rsidP="00F6339B">
            <w:pPr>
              <w:spacing w:line="240" w:lineRule="auto"/>
              <w:jc w:val="center"/>
              <w:rPr>
                <w:rFonts w:eastAsia="Times New Roman" w:cstheme="minorHAnsi"/>
                <w:kern w:val="0"/>
                <w:lang w:eastAsia="en-GB"/>
                <w14:ligatures w14:val="none"/>
              </w:rPr>
            </w:pPr>
            <w:r w:rsidRPr="006D7786">
              <w:rPr>
                <w:rFonts w:eastAsia="Times New Roman" w:cstheme="minorHAnsi"/>
                <w:kern w:val="0"/>
                <w:lang w:eastAsia="en-GB"/>
                <w14:ligatures w14:val="none"/>
              </w:rPr>
              <w:t>Component</w:t>
            </w:r>
          </w:p>
        </w:tc>
        <w:tc>
          <w:tcPr>
            <w:tcW w:w="0" w:type="auto"/>
            <w:hideMark/>
          </w:tcPr>
          <w:p w14:paraId="055D32C8" w14:textId="77777777" w:rsidR="000B3B9C" w:rsidRPr="006D7786" w:rsidRDefault="000B3B9C" w:rsidP="00F6339B">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Estimate</w:t>
            </w:r>
          </w:p>
        </w:tc>
        <w:tc>
          <w:tcPr>
            <w:tcW w:w="0" w:type="auto"/>
            <w:hideMark/>
          </w:tcPr>
          <w:p w14:paraId="6371DE72" w14:textId="77777777" w:rsidR="000B3B9C" w:rsidRPr="006D7786" w:rsidRDefault="000B3B9C" w:rsidP="00F6339B">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Std. Error</w:t>
            </w:r>
          </w:p>
        </w:tc>
        <w:tc>
          <w:tcPr>
            <w:tcW w:w="0" w:type="auto"/>
            <w:hideMark/>
          </w:tcPr>
          <w:p w14:paraId="3332B16F" w14:textId="77777777" w:rsidR="000B3B9C" w:rsidRPr="006D7786" w:rsidRDefault="000B3B9C" w:rsidP="00F6339B">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p-value</w:t>
            </w:r>
          </w:p>
        </w:tc>
        <w:tc>
          <w:tcPr>
            <w:tcW w:w="0" w:type="auto"/>
            <w:hideMark/>
          </w:tcPr>
          <w:p w14:paraId="3ACDC0C6" w14:textId="77777777" w:rsidR="000B3B9C" w:rsidRPr="006D7786" w:rsidRDefault="000B3B9C" w:rsidP="00F6339B">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Variance</w:t>
            </w:r>
          </w:p>
        </w:tc>
        <w:tc>
          <w:tcPr>
            <w:tcW w:w="0" w:type="auto"/>
            <w:hideMark/>
          </w:tcPr>
          <w:p w14:paraId="0269306B" w14:textId="77777777" w:rsidR="000B3B9C" w:rsidRPr="006D7786" w:rsidRDefault="000B3B9C" w:rsidP="00F6339B">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 Total Variance</w:t>
            </w:r>
          </w:p>
        </w:tc>
      </w:tr>
      <w:tr w:rsidR="000B3B9C" w:rsidRPr="006D7786" w14:paraId="299F93B0" w14:textId="77777777" w:rsidTr="000B3B9C">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0" w:type="auto"/>
            <w:hideMark/>
          </w:tcPr>
          <w:p w14:paraId="1595E2B7" w14:textId="77777777" w:rsidR="000B3B9C" w:rsidRPr="006D7786" w:rsidRDefault="000B3B9C" w:rsidP="00F6339B">
            <w:pPr>
              <w:spacing w:line="240" w:lineRule="auto"/>
              <w:jc w:val="center"/>
              <w:rPr>
                <w:rFonts w:eastAsia="Times New Roman" w:cstheme="minorHAnsi"/>
                <w:kern w:val="0"/>
                <w:lang w:eastAsia="en-GB"/>
                <w14:ligatures w14:val="none"/>
              </w:rPr>
            </w:pPr>
            <w:r w:rsidRPr="006D7786">
              <w:rPr>
                <w:rFonts w:eastAsia="Times New Roman" w:cstheme="minorHAnsi"/>
                <w:kern w:val="0"/>
                <w:lang w:eastAsia="en-GB"/>
                <w14:ligatures w14:val="none"/>
              </w:rPr>
              <w:t>Fixed Effects</w:t>
            </w:r>
          </w:p>
        </w:tc>
        <w:tc>
          <w:tcPr>
            <w:tcW w:w="0" w:type="auto"/>
            <w:hideMark/>
          </w:tcPr>
          <w:p w14:paraId="32274DAA" w14:textId="77777777" w:rsidR="000B3B9C" w:rsidRPr="006D7786" w:rsidRDefault="000B3B9C" w:rsidP="00F6339B">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28DB3BAA" w14:textId="77777777" w:rsidR="000B3B9C" w:rsidRPr="006D7786" w:rsidRDefault="000B3B9C" w:rsidP="00F6339B">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1A8E2AB7" w14:textId="77777777" w:rsidR="000B3B9C" w:rsidRPr="006D7786" w:rsidRDefault="000B3B9C" w:rsidP="00F6339B">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5B0974D6" w14:textId="77777777" w:rsidR="000B3B9C" w:rsidRPr="006D7786" w:rsidRDefault="000B3B9C" w:rsidP="00F6339B">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14D42517" w14:textId="77777777" w:rsidR="000B3B9C" w:rsidRPr="006D7786" w:rsidRDefault="000B3B9C" w:rsidP="00F6339B">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r>
      <w:tr w:rsidR="000B3B9C" w:rsidRPr="006D7786" w14:paraId="684A2764" w14:textId="77777777" w:rsidTr="000B3B9C">
        <w:trPr>
          <w:trHeight w:val="279"/>
        </w:trPr>
        <w:tc>
          <w:tcPr>
            <w:cnfStyle w:val="001000000000" w:firstRow="0" w:lastRow="0" w:firstColumn="1" w:lastColumn="0" w:oddVBand="0" w:evenVBand="0" w:oddHBand="0" w:evenHBand="0" w:firstRowFirstColumn="0" w:firstRowLastColumn="0" w:lastRowFirstColumn="0" w:lastRowLastColumn="0"/>
            <w:tcW w:w="0" w:type="auto"/>
            <w:hideMark/>
          </w:tcPr>
          <w:p w14:paraId="69F1807B" w14:textId="77777777" w:rsidR="000B3B9C" w:rsidRPr="006D7786" w:rsidRDefault="000B3B9C" w:rsidP="00F6339B">
            <w:pPr>
              <w:spacing w:line="240" w:lineRule="auto"/>
              <w:rPr>
                <w:rFonts w:eastAsia="Times New Roman" w:cstheme="minorHAnsi"/>
                <w:b w:val="0"/>
                <w:bCs w:val="0"/>
                <w:kern w:val="0"/>
                <w:lang w:eastAsia="en-GB"/>
                <w14:ligatures w14:val="none"/>
              </w:rPr>
            </w:pPr>
            <w:r w:rsidRPr="006D7786">
              <w:rPr>
                <w:rFonts w:eastAsia="Times New Roman" w:cstheme="minorHAnsi"/>
                <w:b w:val="0"/>
                <w:bCs w:val="0"/>
                <w:kern w:val="0"/>
                <w:lang w:eastAsia="en-GB"/>
                <w14:ligatures w14:val="none"/>
              </w:rPr>
              <w:t>(Intercept)</w:t>
            </w:r>
          </w:p>
        </w:tc>
        <w:tc>
          <w:tcPr>
            <w:tcW w:w="0" w:type="auto"/>
            <w:hideMark/>
          </w:tcPr>
          <w:p w14:paraId="70DADBB4" w14:textId="7B3A75B6" w:rsidR="000B3B9C" w:rsidRPr="006D7786" w:rsidRDefault="000B3B9C" w:rsidP="00F6339B">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Pr>
                <w:rFonts w:eastAsia="Times New Roman" w:cstheme="minorHAnsi"/>
                <w:kern w:val="0"/>
                <w:lang w:eastAsia="en-GB"/>
                <w14:ligatures w14:val="none"/>
              </w:rPr>
              <w:t>-0.017</w:t>
            </w:r>
          </w:p>
        </w:tc>
        <w:tc>
          <w:tcPr>
            <w:tcW w:w="0" w:type="auto"/>
            <w:hideMark/>
          </w:tcPr>
          <w:p w14:paraId="172B6D3F" w14:textId="254384A8" w:rsidR="000B3B9C" w:rsidRPr="006D7786" w:rsidRDefault="000B3B9C" w:rsidP="00F6339B">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0.0</w:t>
            </w:r>
            <w:r>
              <w:rPr>
                <w:rFonts w:eastAsia="Times New Roman" w:cstheme="minorHAnsi"/>
                <w:kern w:val="0"/>
                <w:lang w:eastAsia="en-GB"/>
                <w14:ligatures w14:val="none"/>
              </w:rPr>
              <w:t>81</w:t>
            </w:r>
          </w:p>
        </w:tc>
        <w:tc>
          <w:tcPr>
            <w:tcW w:w="0" w:type="auto"/>
            <w:hideMark/>
          </w:tcPr>
          <w:p w14:paraId="51E3C9DE" w14:textId="41F30297" w:rsidR="000B3B9C" w:rsidRPr="000B3B9C" w:rsidRDefault="000B3B9C" w:rsidP="00F6339B">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B3B9C">
              <w:rPr>
                <w:rFonts w:eastAsia="Times New Roman" w:cstheme="minorHAnsi"/>
                <w:kern w:val="0"/>
                <w:lang w:eastAsia="en-GB"/>
                <w14:ligatures w14:val="none"/>
              </w:rPr>
              <w:t>&lt;0.834</w:t>
            </w:r>
          </w:p>
        </w:tc>
        <w:tc>
          <w:tcPr>
            <w:tcW w:w="0" w:type="auto"/>
            <w:hideMark/>
          </w:tcPr>
          <w:p w14:paraId="2AC4207E" w14:textId="77777777" w:rsidR="000B3B9C" w:rsidRPr="006D7786" w:rsidRDefault="000B3B9C" w:rsidP="00F6339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c>
          <w:tcPr>
            <w:tcW w:w="0" w:type="auto"/>
            <w:hideMark/>
          </w:tcPr>
          <w:p w14:paraId="411F4941" w14:textId="77777777" w:rsidR="000B3B9C" w:rsidRPr="006D7786" w:rsidRDefault="000B3B9C" w:rsidP="00F6339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r>
      <w:tr w:rsidR="000B3B9C" w:rsidRPr="006D7786" w14:paraId="2A5DDAD8" w14:textId="77777777" w:rsidTr="000B3B9C">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0" w:type="auto"/>
            <w:hideMark/>
          </w:tcPr>
          <w:p w14:paraId="7FD60CED" w14:textId="138CDA89" w:rsidR="000B3B9C" w:rsidRPr="006D7786" w:rsidRDefault="00091AD7" w:rsidP="00F6339B">
            <w:pPr>
              <w:spacing w:line="240" w:lineRule="auto"/>
              <w:rPr>
                <w:rFonts w:eastAsia="Times New Roman" w:cstheme="minorHAnsi"/>
                <w:b w:val="0"/>
                <w:bCs w:val="0"/>
                <w:kern w:val="0"/>
                <w:lang w:eastAsia="en-GB"/>
                <w14:ligatures w14:val="none"/>
              </w:rPr>
            </w:pPr>
            <w:r>
              <w:rPr>
                <w:rFonts w:eastAsia="Times New Roman" w:cstheme="minorHAnsi"/>
                <w:b w:val="0"/>
                <w:bCs w:val="0"/>
                <w:kern w:val="0"/>
                <w:lang w:eastAsia="en-GB"/>
                <w14:ligatures w14:val="none"/>
              </w:rPr>
              <w:t>Standing Crop</w:t>
            </w:r>
          </w:p>
        </w:tc>
        <w:tc>
          <w:tcPr>
            <w:tcW w:w="0" w:type="auto"/>
            <w:hideMark/>
          </w:tcPr>
          <w:p w14:paraId="51BAEBFD" w14:textId="1676D0FB" w:rsidR="000B3B9C" w:rsidRPr="006D7786" w:rsidRDefault="000B3B9C" w:rsidP="00F6339B">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0.</w:t>
            </w:r>
            <w:r>
              <w:rPr>
                <w:rFonts w:eastAsia="Times New Roman" w:cstheme="minorHAnsi"/>
                <w:kern w:val="0"/>
                <w:lang w:eastAsia="en-GB"/>
                <w14:ligatures w14:val="none"/>
              </w:rPr>
              <w:t>149</w:t>
            </w:r>
          </w:p>
        </w:tc>
        <w:tc>
          <w:tcPr>
            <w:tcW w:w="0" w:type="auto"/>
            <w:hideMark/>
          </w:tcPr>
          <w:p w14:paraId="0AFC278C" w14:textId="77493920" w:rsidR="000B3B9C" w:rsidRPr="006D7786" w:rsidRDefault="000B3B9C" w:rsidP="00F6339B">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0.0</w:t>
            </w:r>
            <w:r>
              <w:rPr>
                <w:rFonts w:eastAsia="Times New Roman" w:cstheme="minorHAnsi"/>
                <w:kern w:val="0"/>
                <w:lang w:eastAsia="en-GB"/>
                <w14:ligatures w14:val="none"/>
              </w:rPr>
              <w:t>59</w:t>
            </w:r>
          </w:p>
        </w:tc>
        <w:tc>
          <w:tcPr>
            <w:tcW w:w="0" w:type="auto"/>
            <w:hideMark/>
          </w:tcPr>
          <w:p w14:paraId="5A4E0EA0" w14:textId="2A937741" w:rsidR="000B3B9C" w:rsidRPr="006D7786" w:rsidRDefault="000B3B9C" w:rsidP="00F6339B">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kern w:val="0"/>
                <w:lang w:eastAsia="en-GB"/>
                <w14:ligatures w14:val="none"/>
              </w:rPr>
            </w:pPr>
            <w:r w:rsidRPr="006D7786">
              <w:rPr>
                <w:rFonts w:eastAsia="Times New Roman" w:cstheme="minorHAnsi"/>
                <w:b/>
                <w:bCs/>
                <w:kern w:val="0"/>
                <w:lang w:eastAsia="en-GB"/>
                <w14:ligatures w14:val="none"/>
              </w:rPr>
              <w:t>0.0</w:t>
            </w:r>
            <w:r>
              <w:rPr>
                <w:rFonts w:eastAsia="Times New Roman" w:cstheme="minorHAnsi"/>
                <w:b/>
                <w:bCs/>
                <w:kern w:val="0"/>
                <w:lang w:eastAsia="en-GB"/>
                <w14:ligatures w14:val="none"/>
              </w:rPr>
              <w:t>18</w:t>
            </w:r>
          </w:p>
        </w:tc>
        <w:tc>
          <w:tcPr>
            <w:tcW w:w="0" w:type="auto"/>
            <w:hideMark/>
          </w:tcPr>
          <w:p w14:paraId="7F93F653" w14:textId="77777777" w:rsidR="000B3B9C" w:rsidRPr="006D7786" w:rsidRDefault="000B3B9C" w:rsidP="00F6339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c>
          <w:tcPr>
            <w:tcW w:w="0" w:type="auto"/>
            <w:hideMark/>
          </w:tcPr>
          <w:p w14:paraId="6A5DC510" w14:textId="77777777" w:rsidR="000B3B9C" w:rsidRPr="006D7786" w:rsidRDefault="000B3B9C" w:rsidP="00F6339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r>
      <w:tr w:rsidR="000B3B9C" w:rsidRPr="006D7786" w14:paraId="688FC814" w14:textId="77777777" w:rsidTr="000B3B9C">
        <w:trPr>
          <w:trHeight w:val="279"/>
        </w:trPr>
        <w:tc>
          <w:tcPr>
            <w:cnfStyle w:val="001000000000" w:firstRow="0" w:lastRow="0" w:firstColumn="1" w:lastColumn="0" w:oddVBand="0" w:evenVBand="0" w:oddHBand="0" w:evenHBand="0" w:firstRowFirstColumn="0" w:firstRowLastColumn="0" w:lastRowFirstColumn="0" w:lastRowLastColumn="0"/>
            <w:tcW w:w="0" w:type="auto"/>
            <w:hideMark/>
          </w:tcPr>
          <w:p w14:paraId="6DA156C0" w14:textId="77777777" w:rsidR="000B3B9C" w:rsidRPr="006D7786" w:rsidRDefault="000B3B9C" w:rsidP="00F6339B">
            <w:pPr>
              <w:spacing w:line="240" w:lineRule="auto"/>
              <w:jc w:val="center"/>
              <w:rPr>
                <w:rFonts w:eastAsia="Times New Roman" w:cstheme="minorHAnsi"/>
                <w:kern w:val="0"/>
                <w:lang w:eastAsia="en-GB"/>
                <w14:ligatures w14:val="none"/>
              </w:rPr>
            </w:pPr>
            <w:r w:rsidRPr="006D7786">
              <w:rPr>
                <w:rFonts w:eastAsia="Times New Roman" w:cstheme="minorHAnsi"/>
                <w:kern w:val="0"/>
                <w:lang w:eastAsia="en-GB"/>
                <w14:ligatures w14:val="none"/>
              </w:rPr>
              <w:t>Random Effects</w:t>
            </w:r>
          </w:p>
        </w:tc>
        <w:tc>
          <w:tcPr>
            <w:tcW w:w="0" w:type="auto"/>
            <w:hideMark/>
          </w:tcPr>
          <w:p w14:paraId="6189EC20" w14:textId="77777777" w:rsidR="000B3B9C" w:rsidRPr="006D7786" w:rsidRDefault="000B3B9C" w:rsidP="00F6339B">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03346284" w14:textId="77777777" w:rsidR="000B3B9C" w:rsidRPr="006D7786" w:rsidRDefault="000B3B9C" w:rsidP="00F6339B">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188CB8C8" w14:textId="77777777" w:rsidR="000B3B9C" w:rsidRPr="006D7786" w:rsidRDefault="000B3B9C" w:rsidP="00F6339B">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699994C1" w14:textId="77777777" w:rsidR="000B3B9C" w:rsidRPr="006D7786" w:rsidRDefault="000B3B9C" w:rsidP="00F6339B">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43ECA557" w14:textId="77777777" w:rsidR="000B3B9C" w:rsidRPr="006D7786" w:rsidRDefault="000B3B9C" w:rsidP="00F6339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r>
      <w:tr w:rsidR="000B3B9C" w:rsidRPr="006D7786" w14:paraId="0181737B" w14:textId="77777777" w:rsidTr="000B3B9C">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0" w:type="auto"/>
            <w:hideMark/>
          </w:tcPr>
          <w:p w14:paraId="6EFBA06C" w14:textId="199157EB" w:rsidR="000B3B9C" w:rsidRPr="006D7786" w:rsidRDefault="000B3B9C" w:rsidP="00F6339B">
            <w:pPr>
              <w:spacing w:line="240" w:lineRule="auto"/>
              <w:rPr>
                <w:rFonts w:eastAsia="Times New Roman" w:cstheme="minorHAnsi"/>
                <w:b w:val="0"/>
                <w:bCs w:val="0"/>
                <w:kern w:val="0"/>
                <w:lang w:eastAsia="en-GB"/>
                <w14:ligatures w14:val="none"/>
              </w:rPr>
            </w:pPr>
            <w:r w:rsidRPr="006D7786">
              <w:rPr>
                <w:rFonts w:eastAsia="Times New Roman" w:cstheme="minorHAnsi"/>
                <w:b w:val="0"/>
                <w:bCs w:val="0"/>
                <w:kern w:val="0"/>
                <w:lang w:eastAsia="en-GB"/>
                <w14:ligatures w14:val="none"/>
              </w:rPr>
              <w:t>Year</w:t>
            </w:r>
          </w:p>
        </w:tc>
        <w:tc>
          <w:tcPr>
            <w:tcW w:w="0" w:type="auto"/>
            <w:hideMark/>
          </w:tcPr>
          <w:p w14:paraId="4646446C" w14:textId="77777777" w:rsidR="000B3B9C" w:rsidRPr="006D7786" w:rsidRDefault="000B3B9C" w:rsidP="00F6339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c>
          <w:tcPr>
            <w:tcW w:w="0" w:type="auto"/>
            <w:hideMark/>
          </w:tcPr>
          <w:p w14:paraId="10BBC060" w14:textId="77777777" w:rsidR="000B3B9C" w:rsidRPr="006D7786" w:rsidRDefault="000B3B9C" w:rsidP="00F6339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c>
          <w:tcPr>
            <w:tcW w:w="0" w:type="auto"/>
            <w:hideMark/>
          </w:tcPr>
          <w:p w14:paraId="781A3AFA" w14:textId="77777777" w:rsidR="000B3B9C" w:rsidRPr="006D7786" w:rsidRDefault="000B3B9C" w:rsidP="00F6339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c>
          <w:tcPr>
            <w:tcW w:w="0" w:type="auto"/>
            <w:hideMark/>
          </w:tcPr>
          <w:p w14:paraId="21558DE5" w14:textId="11A2A3BC" w:rsidR="000B3B9C" w:rsidRPr="006D7786" w:rsidRDefault="000B3B9C" w:rsidP="00F6339B">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0.</w:t>
            </w:r>
            <w:r>
              <w:rPr>
                <w:rFonts w:eastAsia="Times New Roman" w:cstheme="minorHAnsi"/>
                <w:kern w:val="0"/>
                <w:lang w:eastAsia="en-GB"/>
                <w14:ligatures w14:val="none"/>
              </w:rPr>
              <w:t>109</w:t>
            </w:r>
          </w:p>
        </w:tc>
        <w:tc>
          <w:tcPr>
            <w:tcW w:w="0" w:type="auto"/>
            <w:hideMark/>
          </w:tcPr>
          <w:p w14:paraId="6A315471" w14:textId="559C5BE5" w:rsidR="000B3B9C" w:rsidRPr="006D7786" w:rsidRDefault="000B3B9C" w:rsidP="00F6339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Pr>
                <w:rFonts w:eastAsia="Times New Roman" w:cstheme="minorHAnsi"/>
                <w:kern w:val="0"/>
                <w:lang w:eastAsia="en-GB"/>
                <w14:ligatures w14:val="none"/>
              </w:rPr>
              <w:t>10.9</w:t>
            </w:r>
            <w:r w:rsidRPr="006D7786">
              <w:rPr>
                <w:rFonts w:eastAsia="Times New Roman" w:cstheme="minorHAnsi"/>
                <w:kern w:val="0"/>
                <w:lang w:eastAsia="en-GB"/>
                <w14:ligatures w14:val="none"/>
              </w:rPr>
              <w:t>%</w:t>
            </w:r>
          </w:p>
        </w:tc>
      </w:tr>
      <w:tr w:rsidR="000B3B9C" w:rsidRPr="006D7786" w14:paraId="1883A641" w14:textId="77777777" w:rsidTr="000B3B9C">
        <w:trPr>
          <w:trHeight w:val="279"/>
        </w:trPr>
        <w:tc>
          <w:tcPr>
            <w:cnfStyle w:val="001000000000" w:firstRow="0" w:lastRow="0" w:firstColumn="1" w:lastColumn="0" w:oddVBand="0" w:evenVBand="0" w:oddHBand="0" w:evenHBand="0" w:firstRowFirstColumn="0" w:firstRowLastColumn="0" w:lastRowFirstColumn="0" w:lastRowLastColumn="0"/>
            <w:tcW w:w="0" w:type="auto"/>
            <w:hideMark/>
          </w:tcPr>
          <w:p w14:paraId="5E37F5E5" w14:textId="01F11A79" w:rsidR="000B3B9C" w:rsidRPr="006D7786" w:rsidRDefault="000B3B9C" w:rsidP="00F6339B">
            <w:pPr>
              <w:spacing w:line="240" w:lineRule="auto"/>
              <w:rPr>
                <w:rFonts w:eastAsia="Times New Roman" w:cstheme="minorHAnsi"/>
                <w:b w:val="0"/>
                <w:bCs w:val="0"/>
                <w:kern w:val="0"/>
                <w:lang w:eastAsia="en-GB"/>
                <w14:ligatures w14:val="none"/>
              </w:rPr>
            </w:pPr>
            <w:r>
              <w:rPr>
                <w:rFonts w:eastAsia="Times New Roman" w:cstheme="minorHAnsi"/>
                <w:b w:val="0"/>
                <w:bCs w:val="0"/>
                <w:kern w:val="0"/>
                <w:lang w:eastAsia="en-GB"/>
                <w14:ligatures w14:val="none"/>
              </w:rPr>
              <w:t>Pixel</w:t>
            </w:r>
          </w:p>
        </w:tc>
        <w:tc>
          <w:tcPr>
            <w:tcW w:w="0" w:type="auto"/>
            <w:hideMark/>
          </w:tcPr>
          <w:p w14:paraId="23E14596" w14:textId="77777777" w:rsidR="000B3B9C" w:rsidRPr="006D7786" w:rsidRDefault="000B3B9C" w:rsidP="00F6339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c>
          <w:tcPr>
            <w:tcW w:w="0" w:type="auto"/>
            <w:hideMark/>
          </w:tcPr>
          <w:p w14:paraId="14373FF2" w14:textId="77777777" w:rsidR="000B3B9C" w:rsidRPr="006D7786" w:rsidRDefault="000B3B9C" w:rsidP="00F6339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c>
          <w:tcPr>
            <w:tcW w:w="0" w:type="auto"/>
            <w:hideMark/>
          </w:tcPr>
          <w:p w14:paraId="6B4D762B" w14:textId="77777777" w:rsidR="000B3B9C" w:rsidRPr="006D7786" w:rsidRDefault="000B3B9C" w:rsidP="00F6339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c>
          <w:tcPr>
            <w:tcW w:w="0" w:type="auto"/>
            <w:hideMark/>
          </w:tcPr>
          <w:p w14:paraId="15BB4915" w14:textId="2228486F" w:rsidR="000B3B9C" w:rsidRPr="006D7786" w:rsidRDefault="000B3B9C" w:rsidP="00F6339B">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0.</w:t>
            </w:r>
            <w:r>
              <w:rPr>
                <w:rFonts w:eastAsia="Times New Roman" w:cstheme="minorHAnsi"/>
                <w:kern w:val="0"/>
                <w:lang w:eastAsia="en-GB"/>
                <w14:ligatures w14:val="none"/>
              </w:rPr>
              <w:t>801</w:t>
            </w:r>
          </w:p>
        </w:tc>
        <w:tc>
          <w:tcPr>
            <w:tcW w:w="0" w:type="auto"/>
            <w:hideMark/>
          </w:tcPr>
          <w:p w14:paraId="4CEF6F0A" w14:textId="15BF8B06" w:rsidR="000B3B9C" w:rsidRPr="006D7786" w:rsidRDefault="000B3B9C" w:rsidP="00F6339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Pr>
                <w:rFonts w:eastAsia="Times New Roman" w:cstheme="minorHAnsi"/>
                <w:kern w:val="0"/>
                <w:lang w:eastAsia="en-GB"/>
                <w14:ligatures w14:val="none"/>
              </w:rPr>
              <w:t>80.0</w:t>
            </w:r>
            <w:r w:rsidRPr="006D7786">
              <w:rPr>
                <w:rFonts w:eastAsia="Times New Roman" w:cstheme="minorHAnsi"/>
                <w:kern w:val="0"/>
                <w:lang w:eastAsia="en-GB"/>
                <w14:ligatures w14:val="none"/>
              </w:rPr>
              <w:t>%</w:t>
            </w:r>
          </w:p>
        </w:tc>
      </w:tr>
      <w:tr w:rsidR="000B3B9C" w:rsidRPr="006D7786" w14:paraId="2952D34E" w14:textId="77777777" w:rsidTr="000B3B9C">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0" w:type="auto"/>
            <w:hideMark/>
          </w:tcPr>
          <w:p w14:paraId="0D8DDA5E" w14:textId="77777777" w:rsidR="000B3B9C" w:rsidRPr="006D7786" w:rsidRDefault="000B3B9C" w:rsidP="00F6339B">
            <w:pPr>
              <w:spacing w:line="240" w:lineRule="auto"/>
              <w:rPr>
                <w:rFonts w:eastAsia="Times New Roman" w:cstheme="minorHAnsi"/>
                <w:b w:val="0"/>
                <w:bCs w:val="0"/>
                <w:kern w:val="0"/>
                <w:lang w:eastAsia="en-GB"/>
                <w14:ligatures w14:val="none"/>
              </w:rPr>
            </w:pPr>
            <w:r w:rsidRPr="006D7786">
              <w:rPr>
                <w:rFonts w:eastAsia="Times New Roman" w:cstheme="minorHAnsi"/>
                <w:b w:val="0"/>
                <w:bCs w:val="0"/>
                <w:kern w:val="0"/>
                <w:lang w:eastAsia="en-GB"/>
                <w14:ligatures w14:val="none"/>
              </w:rPr>
              <w:t>Residual</w:t>
            </w:r>
          </w:p>
        </w:tc>
        <w:tc>
          <w:tcPr>
            <w:tcW w:w="0" w:type="auto"/>
            <w:hideMark/>
          </w:tcPr>
          <w:p w14:paraId="15FEF7F5" w14:textId="77777777" w:rsidR="000B3B9C" w:rsidRPr="006D7786" w:rsidRDefault="000B3B9C" w:rsidP="00F6339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c>
          <w:tcPr>
            <w:tcW w:w="0" w:type="auto"/>
            <w:hideMark/>
          </w:tcPr>
          <w:p w14:paraId="717B2122" w14:textId="77777777" w:rsidR="000B3B9C" w:rsidRPr="006D7786" w:rsidRDefault="000B3B9C" w:rsidP="00F6339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c>
          <w:tcPr>
            <w:tcW w:w="0" w:type="auto"/>
            <w:hideMark/>
          </w:tcPr>
          <w:p w14:paraId="3C01CBCA" w14:textId="77777777" w:rsidR="000B3B9C" w:rsidRPr="006D7786" w:rsidRDefault="000B3B9C" w:rsidP="00F6339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w:t>
            </w:r>
          </w:p>
        </w:tc>
        <w:tc>
          <w:tcPr>
            <w:tcW w:w="0" w:type="auto"/>
            <w:hideMark/>
          </w:tcPr>
          <w:p w14:paraId="2BF3E33E" w14:textId="7B649C44" w:rsidR="000B3B9C" w:rsidRPr="006D7786" w:rsidRDefault="000B3B9C" w:rsidP="00F6339B">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D7786">
              <w:rPr>
                <w:rFonts w:eastAsia="Times New Roman" w:cstheme="minorHAnsi"/>
                <w:kern w:val="0"/>
                <w:lang w:eastAsia="en-GB"/>
                <w14:ligatures w14:val="none"/>
              </w:rPr>
              <w:t>0.</w:t>
            </w:r>
            <w:r>
              <w:rPr>
                <w:rFonts w:eastAsia="Times New Roman" w:cstheme="minorHAnsi"/>
                <w:kern w:val="0"/>
                <w:lang w:eastAsia="en-GB"/>
                <w14:ligatures w14:val="none"/>
              </w:rPr>
              <w:t>091</w:t>
            </w:r>
          </w:p>
        </w:tc>
        <w:tc>
          <w:tcPr>
            <w:tcW w:w="0" w:type="auto"/>
            <w:hideMark/>
          </w:tcPr>
          <w:p w14:paraId="466199B7" w14:textId="219FC29C" w:rsidR="000B3B9C" w:rsidRPr="006D7786" w:rsidRDefault="000B3B9C" w:rsidP="00F6339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Pr>
                <w:rFonts w:eastAsia="Times New Roman" w:cstheme="minorHAnsi"/>
                <w:kern w:val="0"/>
                <w:lang w:eastAsia="en-GB"/>
                <w14:ligatures w14:val="none"/>
              </w:rPr>
              <w:t>9.1</w:t>
            </w:r>
            <w:r w:rsidRPr="006D7786">
              <w:rPr>
                <w:rFonts w:eastAsia="Times New Roman" w:cstheme="minorHAnsi"/>
                <w:kern w:val="0"/>
                <w:lang w:eastAsia="en-GB"/>
                <w14:ligatures w14:val="none"/>
              </w:rPr>
              <w:t>%</w:t>
            </w:r>
          </w:p>
        </w:tc>
      </w:tr>
    </w:tbl>
    <w:p w14:paraId="6981184C" w14:textId="5E73DDCA" w:rsidR="001A7570" w:rsidRDefault="001A7570" w:rsidP="001A7570">
      <w:r>
        <w:rPr>
          <w:b/>
          <w:bCs/>
          <w:sz w:val="18"/>
          <w:szCs w:val="18"/>
        </w:rPr>
        <w:lastRenderedPageBreak/>
        <w:t xml:space="preserve">Table </w:t>
      </w:r>
      <w:r w:rsidR="001F170E">
        <w:rPr>
          <w:b/>
          <w:bCs/>
          <w:sz w:val="18"/>
          <w:szCs w:val="18"/>
        </w:rPr>
        <w:t>1</w:t>
      </w:r>
      <w:r>
        <w:rPr>
          <w:b/>
          <w:bCs/>
          <w:sz w:val="18"/>
          <w:szCs w:val="18"/>
        </w:rPr>
        <w:t>:</w:t>
      </w:r>
      <w:r w:rsidRPr="00D15A14">
        <w:rPr>
          <w:b/>
          <w:bCs/>
          <w:sz w:val="18"/>
          <w:szCs w:val="18"/>
        </w:rPr>
        <w:t xml:space="preserve"> </w:t>
      </w:r>
      <w:r w:rsidRPr="00831A41">
        <w:rPr>
          <w:sz w:val="18"/>
          <w:szCs w:val="18"/>
        </w:rPr>
        <w:t>Parameter estimates for</w:t>
      </w:r>
      <w:r>
        <w:rPr>
          <w:sz w:val="18"/>
          <w:szCs w:val="18"/>
        </w:rPr>
        <w:t xml:space="preserve"> </w:t>
      </w:r>
      <w:r w:rsidR="00627070">
        <w:rPr>
          <w:sz w:val="18"/>
          <w:szCs w:val="18"/>
        </w:rPr>
        <w:t xml:space="preserve">the </w:t>
      </w:r>
      <w:r w:rsidRPr="00831A41">
        <w:rPr>
          <w:sz w:val="18"/>
          <w:szCs w:val="18"/>
        </w:rPr>
        <w:t xml:space="preserve">linear mixed model </w:t>
      </w:r>
      <w:r>
        <w:rPr>
          <w:sz w:val="18"/>
          <w:szCs w:val="18"/>
        </w:rPr>
        <w:t>testing the association between</w:t>
      </w:r>
      <w:r w:rsidRPr="00831A41">
        <w:rPr>
          <w:sz w:val="18"/>
          <w:szCs w:val="18"/>
        </w:rPr>
        <w:t xml:space="preserve"> </w:t>
      </w:r>
      <w:r>
        <w:rPr>
          <w:sz w:val="18"/>
          <w:szCs w:val="18"/>
        </w:rPr>
        <w:t>standing crop</w:t>
      </w:r>
      <w:r w:rsidRPr="00831A41">
        <w:rPr>
          <w:sz w:val="18"/>
          <w:szCs w:val="18"/>
        </w:rPr>
        <w:t xml:space="preserve"> (</w:t>
      </w:r>
      <w:r>
        <w:rPr>
          <w:sz w:val="18"/>
          <w:szCs w:val="18"/>
        </w:rPr>
        <w:t>from vegetation data collected via field work</w:t>
      </w:r>
      <w:r w:rsidRPr="00831A41">
        <w:rPr>
          <w:sz w:val="18"/>
          <w:szCs w:val="18"/>
        </w:rPr>
        <w:t>)</w:t>
      </w:r>
      <w:r>
        <w:rPr>
          <w:sz w:val="18"/>
          <w:szCs w:val="18"/>
        </w:rPr>
        <w:t xml:space="preserve"> and average annual NDVI</w:t>
      </w:r>
      <w:r>
        <w:rPr>
          <w:sz w:val="18"/>
          <w:szCs w:val="18"/>
          <w:vertAlign w:val="subscript"/>
        </w:rPr>
        <w:t>Max</w:t>
      </w:r>
      <w:r>
        <w:rPr>
          <w:sz w:val="18"/>
          <w:szCs w:val="18"/>
        </w:rPr>
        <w:t xml:space="preserve"> in Calcareous Grassland, </w:t>
      </w:r>
      <w:r w:rsidRPr="00831A41">
        <w:rPr>
          <w:sz w:val="18"/>
          <w:szCs w:val="18"/>
        </w:rPr>
        <w:t xml:space="preserve">with random intercepts for </w:t>
      </w:r>
      <w:r>
        <w:rPr>
          <w:sz w:val="18"/>
          <w:szCs w:val="18"/>
        </w:rPr>
        <w:t>vegetation cage (plot) and year</w:t>
      </w:r>
      <w:r w:rsidRPr="00831A41">
        <w:rPr>
          <w:sz w:val="18"/>
          <w:szCs w:val="18"/>
        </w:rPr>
        <w:t>. Variance components reflect the proportion of total variance attributable to each random effect.</w:t>
      </w:r>
      <w:r w:rsidR="00091AD7">
        <w:rPr>
          <w:sz w:val="18"/>
          <w:szCs w:val="18"/>
        </w:rPr>
        <w:t xml:space="preserve"> </w:t>
      </w:r>
      <w:r w:rsidR="00091AD7">
        <w:rPr>
          <w:sz w:val="18"/>
          <w:szCs w:val="18"/>
          <w:lang w:eastAsia="en-GB"/>
        </w:rPr>
        <w:t>Fixed effects significant at the 5% level are marked in bold in the p-value column.</w:t>
      </w:r>
    </w:p>
    <w:p w14:paraId="1BD40E82" w14:textId="529A6D3E" w:rsidR="001A7570" w:rsidRPr="00091AD7" w:rsidRDefault="0043318B" w:rsidP="001A7570">
      <w:r w:rsidRPr="0043318B">
        <w:rPr>
          <w:noProof/>
        </w:rPr>
        <w:drawing>
          <wp:inline distT="0" distB="0" distL="0" distR="0" wp14:anchorId="05F23DF2" wp14:editId="09D3F3D3">
            <wp:extent cx="5731510" cy="28524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52420"/>
                    </a:xfrm>
                    <a:prstGeom prst="rect">
                      <a:avLst/>
                    </a:prstGeom>
                  </pic:spPr>
                </pic:pic>
              </a:graphicData>
            </a:graphic>
          </wp:inline>
        </w:drawing>
      </w:r>
      <w:r w:rsidR="00B81592">
        <w:rPr>
          <w:b/>
          <w:bCs/>
          <w:sz w:val="18"/>
          <w:szCs w:val="18"/>
        </w:rPr>
        <w:t xml:space="preserve">Figure </w:t>
      </w:r>
      <w:r w:rsidR="000B3B9C">
        <w:rPr>
          <w:b/>
          <w:bCs/>
          <w:sz w:val="18"/>
          <w:szCs w:val="18"/>
        </w:rPr>
        <w:t>2</w:t>
      </w:r>
      <w:r w:rsidR="001A7570" w:rsidRPr="0052419A">
        <w:rPr>
          <w:b/>
          <w:bCs/>
          <w:sz w:val="18"/>
          <w:szCs w:val="18"/>
        </w:rPr>
        <w:t>:</w:t>
      </w:r>
      <w:r w:rsidR="001A7570" w:rsidRPr="0052419A">
        <w:rPr>
          <w:sz w:val="18"/>
          <w:szCs w:val="18"/>
        </w:rPr>
        <w:t xml:space="preserve"> </w:t>
      </w:r>
      <w:r w:rsidR="001A7570">
        <w:rPr>
          <w:sz w:val="18"/>
          <w:szCs w:val="18"/>
        </w:rPr>
        <w:t>A</w:t>
      </w:r>
      <w:r w:rsidR="001A7570" w:rsidRPr="0052419A">
        <w:rPr>
          <w:sz w:val="18"/>
          <w:szCs w:val="18"/>
        </w:rPr>
        <w:t xml:space="preserve">verage </w:t>
      </w:r>
      <w:r w:rsidR="001A7570">
        <w:rPr>
          <w:sz w:val="18"/>
          <w:szCs w:val="18"/>
        </w:rPr>
        <w:t xml:space="preserve">annual </w:t>
      </w:r>
      <w:r w:rsidR="001A7570" w:rsidRPr="0052419A">
        <w:rPr>
          <w:sz w:val="18"/>
          <w:szCs w:val="18"/>
        </w:rPr>
        <w:t>NDVI</w:t>
      </w:r>
      <w:r w:rsidR="001A7570" w:rsidRPr="0052419A">
        <w:rPr>
          <w:sz w:val="18"/>
          <w:szCs w:val="18"/>
          <w:vertAlign w:val="subscript"/>
        </w:rPr>
        <w:t>MAX</w:t>
      </w:r>
      <w:r w:rsidR="001A7570" w:rsidRPr="0052419A">
        <w:rPr>
          <w:sz w:val="18"/>
          <w:szCs w:val="18"/>
        </w:rPr>
        <w:t xml:space="preserve"> </w:t>
      </w:r>
      <w:r w:rsidR="001A7570">
        <w:rPr>
          <w:sz w:val="18"/>
          <w:szCs w:val="18"/>
        </w:rPr>
        <w:t>in</w:t>
      </w:r>
      <w:r w:rsidR="001A7570" w:rsidRPr="0052419A">
        <w:rPr>
          <w:sz w:val="18"/>
          <w:szCs w:val="18"/>
        </w:rPr>
        <w:t xml:space="preserve"> calcareous grassland plotted against the average maximum live standing crop biomass sampled at six locations in calcareous grassland across the study area. Both variables have been scaled</w:t>
      </w:r>
      <w:r w:rsidR="001A7570">
        <w:rPr>
          <w:sz w:val="18"/>
          <w:szCs w:val="18"/>
        </w:rPr>
        <w:t>. Red dashed line indicates model prediction, shaded area indicates 95% confidence interval. Larger points with error bars indicate the average standing crop across the six plots</w:t>
      </w:r>
      <w:r w:rsidR="00CE2DB7">
        <w:rPr>
          <w:sz w:val="18"/>
          <w:szCs w:val="18"/>
        </w:rPr>
        <w:t xml:space="preserve"> for a given year</w:t>
      </w:r>
      <w:r w:rsidR="001A7570">
        <w:rPr>
          <w:sz w:val="18"/>
          <w:szCs w:val="18"/>
        </w:rPr>
        <w:t>. C</w:t>
      </w:r>
      <w:r w:rsidR="001A7570" w:rsidRPr="0052419A">
        <w:rPr>
          <w:sz w:val="18"/>
          <w:szCs w:val="18"/>
        </w:rPr>
        <w:t xml:space="preserve">olour indicates year. </w:t>
      </w:r>
    </w:p>
    <w:p w14:paraId="3EE2A8C4" w14:textId="77777777" w:rsidR="00555BA3" w:rsidRDefault="00555BA3" w:rsidP="00B528F6">
      <w:pPr>
        <w:rPr>
          <w:b/>
          <w:bCs/>
        </w:rPr>
      </w:pPr>
    </w:p>
    <w:p w14:paraId="63FA47A3" w14:textId="36B5A9C2" w:rsidR="00B528F6" w:rsidRDefault="00F51EEF" w:rsidP="00B528F6">
      <w:pPr>
        <w:rPr>
          <w:b/>
          <w:bCs/>
        </w:rPr>
      </w:pPr>
      <w:r>
        <w:rPr>
          <w:b/>
          <w:bCs/>
        </w:rPr>
        <w:t xml:space="preserve">Landsat </w:t>
      </w:r>
      <w:r w:rsidR="00F7487E" w:rsidRPr="009853F3">
        <w:rPr>
          <w:b/>
          <w:bCs/>
        </w:rPr>
        <w:t>NDVI</w:t>
      </w:r>
      <w:r w:rsidR="00F7487E" w:rsidRPr="009853F3">
        <w:rPr>
          <w:b/>
          <w:bCs/>
          <w:vertAlign w:val="subscript"/>
        </w:rPr>
        <w:t xml:space="preserve">Max </w:t>
      </w:r>
      <w:r w:rsidR="00F7487E">
        <w:rPr>
          <w:b/>
          <w:bCs/>
        </w:rPr>
        <w:t xml:space="preserve">vs </w:t>
      </w:r>
      <w:r>
        <w:rPr>
          <w:b/>
          <w:bCs/>
        </w:rPr>
        <w:t>MODIS</w:t>
      </w:r>
      <w:r w:rsidRPr="00F7487E">
        <w:rPr>
          <w:b/>
          <w:bCs/>
        </w:rPr>
        <w:t xml:space="preserve"> </w:t>
      </w:r>
      <w:r w:rsidR="00F7487E" w:rsidRPr="006D1661">
        <w:rPr>
          <w:b/>
          <w:bCs/>
          <w:lang w:eastAsia="en-GB"/>
        </w:rPr>
        <w:t>EVI</w:t>
      </w:r>
      <w:r w:rsidR="00F7487E" w:rsidRPr="006D1661">
        <w:rPr>
          <w:b/>
          <w:bCs/>
          <w:vertAlign w:val="subscript"/>
          <w:lang w:eastAsia="en-GB"/>
        </w:rPr>
        <w:t>Amp</w:t>
      </w:r>
      <w:r w:rsidR="00F7487E" w:rsidRPr="006D1661">
        <w:rPr>
          <w:b/>
          <w:bCs/>
          <w:lang w:eastAsia="en-GB"/>
        </w:rPr>
        <w:t xml:space="preserve"> </w:t>
      </w:r>
    </w:p>
    <w:p w14:paraId="139B138E" w14:textId="0492C465" w:rsidR="00B528F6" w:rsidRDefault="00B528F6" w:rsidP="00B528F6">
      <w:pPr>
        <w:rPr>
          <w:lang w:eastAsia="en-GB"/>
        </w:rPr>
      </w:pPr>
      <w:r w:rsidRPr="00167762">
        <w:rPr>
          <w:lang w:eastAsia="en-GB"/>
        </w:rPr>
        <w:t>The</w:t>
      </w:r>
      <w:r w:rsidR="001215EE">
        <w:rPr>
          <w:lang w:eastAsia="en-GB"/>
        </w:rPr>
        <w:t xml:space="preserve">re was </w:t>
      </w:r>
      <w:r w:rsidRPr="00167762">
        <w:rPr>
          <w:lang w:eastAsia="en-GB"/>
        </w:rPr>
        <w:t>a significant positive relationship between EVI</w:t>
      </w:r>
      <w:r w:rsidR="00A2337B">
        <w:rPr>
          <w:vertAlign w:val="subscript"/>
          <w:lang w:eastAsia="en-GB"/>
        </w:rPr>
        <w:t>Amp</w:t>
      </w:r>
      <w:r w:rsidRPr="00167762">
        <w:rPr>
          <w:lang w:eastAsia="en-GB"/>
        </w:rPr>
        <w:t xml:space="preserve"> and NDVI</w:t>
      </w:r>
      <w:r w:rsidR="00A2337B">
        <w:rPr>
          <w:vertAlign w:val="subscript"/>
          <w:lang w:eastAsia="en-GB"/>
        </w:rPr>
        <w:t>Max</w:t>
      </w:r>
      <w:r w:rsidRPr="00167762">
        <w:rPr>
          <w:lang w:eastAsia="en-GB"/>
        </w:rPr>
        <w:t xml:space="preserve">, indicating that increases in </w:t>
      </w:r>
      <w:r w:rsidR="006C6353">
        <w:rPr>
          <w:lang w:eastAsia="en-GB"/>
        </w:rPr>
        <w:t>EVI</w:t>
      </w:r>
      <w:r w:rsidRPr="00167762">
        <w:rPr>
          <w:lang w:eastAsia="en-GB"/>
        </w:rPr>
        <w:t xml:space="preserve">, measured </w:t>
      </w:r>
      <w:r>
        <w:rPr>
          <w:lang w:eastAsia="en-GB"/>
        </w:rPr>
        <w:t>using MODIS</w:t>
      </w:r>
      <w:r w:rsidRPr="00167762">
        <w:rPr>
          <w:lang w:eastAsia="en-GB"/>
        </w:rPr>
        <w:t>, are associated with higher NDVI values</w:t>
      </w:r>
      <w:r>
        <w:rPr>
          <w:lang w:eastAsia="en-GB"/>
        </w:rPr>
        <w:t xml:space="preserve"> measured by Landsat</w:t>
      </w:r>
      <w:r w:rsidR="004109EB">
        <w:rPr>
          <w:lang w:eastAsia="en-GB"/>
        </w:rPr>
        <w:t xml:space="preserve"> </w:t>
      </w:r>
      <w:r w:rsidR="004109EB" w:rsidRPr="00167762">
        <w:rPr>
          <w:lang w:eastAsia="en-GB"/>
        </w:rPr>
        <w:t>(</w:t>
      </w:r>
      <w:r w:rsidR="004109EB">
        <w:rPr>
          <w:lang w:eastAsia="en-GB"/>
        </w:rPr>
        <w:t xml:space="preserve">Table </w:t>
      </w:r>
      <w:r w:rsidR="001F170E">
        <w:rPr>
          <w:lang w:eastAsia="en-GB"/>
        </w:rPr>
        <w:t>2</w:t>
      </w:r>
      <w:r w:rsidR="004109EB">
        <w:rPr>
          <w:lang w:eastAsia="en-GB"/>
        </w:rPr>
        <w:t>)</w:t>
      </w:r>
      <w:r w:rsidRPr="00167762">
        <w:rPr>
          <w:lang w:eastAsia="en-GB"/>
        </w:rPr>
        <w:t xml:space="preserve">. </w:t>
      </w:r>
    </w:p>
    <w:tbl>
      <w:tblPr>
        <w:tblStyle w:val="ListTable3"/>
        <w:tblW w:w="7932" w:type="dxa"/>
        <w:tblLook w:val="04A0" w:firstRow="1" w:lastRow="0" w:firstColumn="1" w:lastColumn="0" w:noHBand="0" w:noVBand="1"/>
      </w:tblPr>
      <w:tblGrid>
        <w:gridCol w:w="1762"/>
        <w:gridCol w:w="1089"/>
        <w:gridCol w:w="1162"/>
        <w:gridCol w:w="961"/>
        <w:gridCol w:w="1090"/>
        <w:gridCol w:w="1868"/>
      </w:tblGrid>
      <w:tr w:rsidR="000B3B9C" w:rsidRPr="00644F86" w14:paraId="3FF2B7CD" w14:textId="77777777" w:rsidTr="000B3B9C">
        <w:trPr>
          <w:cnfStyle w:val="100000000000" w:firstRow="1" w:lastRow="0" w:firstColumn="0" w:lastColumn="0" w:oddVBand="0" w:evenVBand="0" w:oddHBand="0" w:evenHBand="0" w:firstRowFirstColumn="0" w:firstRowLastColumn="0" w:lastRowFirstColumn="0" w:lastRowLastColumn="0"/>
          <w:trHeight w:val="281"/>
        </w:trPr>
        <w:tc>
          <w:tcPr>
            <w:cnfStyle w:val="001000000100" w:firstRow="0" w:lastRow="0" w:firstColumn="1" w:lastColumn="0" w:oddVBand="0" w:evenVBand="0" w:oddHBand="0" w:evenHBand="0" w:firstRowFirstColumn="1" w:firstRowLastColumn="0" w:lastRowFirstColumn="0" w:lastRowLastColumn="0"/>
            <w:tcW w:w="0" w:type="auto"/>
            <w:hideMark/>
          </w:tcPr>
          <w:p w14:paraId="2F7E1FC9" w14:textId="77777777" w:rsidR="000B3B9C" w:rsidRPr="00644F86" w:rsidRDefault="000B3B9C" w:rsidP="00644F86">
            <w:pPr>
              <w:spacing w:line="240" w:lineRule="auto"/>
              <w:jc w:val="center"/>
              <w:rPr>
                <w:rFonts w:eastAsia="Times New Roman" w:cstheme="minorHAnsi"/>
                <w:kern w:val="0"/>
                <w:lang w:eastAsia="en-GB"/>
                <w14:ligatures w14:val="none"/>
              </w:rPr>
            </w:pPr>
            <w:r w:rsidRPr="00644F86">
              <w:rPr>
                <w:rFonts w:eastAsia="Times New Roman" w:cstheme="minorHAnsi"/>
                <w:kern w:val="0"/>
                <w:lang w:eastAsia="en-GB"/>
                <w14:ligatures w14:val="none"/>
              </w:rPr>
              <w:t>Component</w:t>
            </w:r>
          </w:p>
        </w:tc>
        <w:tc>
          <w:tcPr>
            <w:tcW w:w="0" w:type="auto"/>
            <w:hideMark/>
          </w:tcPr>
          <w:p w14:paraId="14962801" w14:textId="77777777" w:rsidR="000B3B9C" w:rsidRPr="00644F86" w:rsidRDefault="000B3B9C" w:rsidP="00644F8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Estimate</w:t>
            </w:r>
          </w:p>
        </w:tc>
        <w:tc>
          <w:tcPr>
            <w:tcW w:w="0" w:type="auto"/>
            <w:hideMark/>
          </w:tcPr>
          <w:p w14:paraId="5F897ADD" w14:textId="77777777" w:rsidR="000B3B9C" w:rsidRPr="00644F86" w:rsidRDefault="000B3B9C" w:rsidP="00644F8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Std. Error</w:t>
            </w:r>
          </w:p>
        </w:tc>
        <w:tc>
          <w:tcPr>
            <w:tcW w:w="0" w:type="auto"/>
            <w:hideMark/>
          </w:tcPr>
          <w:p w14:paraId="5835412A" w14:textId="77777777" w:rsidR="000B3B9C" w:rsidRPr="00644F86" w:rsidRDefault="000B3B9C" w:rsidP="00644F8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p-value</w:t>
            </w:r>
          </w:p>
        </w:tc>
        <w:tc>
          <w:tcPr>
            <w:tcW w:w="0" w:type="auto"/>
            <w:hideMark/>
          </w:tcPr>
          <w:p w14:paraId="0E11C087" w14:textId="77777777" w:rsidR="000B3B9C" w:rsidRPr="00644F86" w:rsidRDefault="000B3B9C" w:rsidP="00644F8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Variance</w:t>
            </w:r>
          </w:p>
        </w:tc>
        <w:tc>
          <w:tcPr>
            <w:tcW w:w="0" w:type="auto"/>
            <w:hideMark/>
          </w:tcPr>
          <w:p w14:paraId="5A13AD78" w14:textId="77777777" w:rsidR="000B3B9C" w:rsidRPr="00644F86" w:rsidRDefault="000B3B9C" w:rsidP="00644F8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 Total Variance</w:t>
            </w:r>
          </w:p>
        </w:tc>
      </w:tr>
      <w:tr w:rsidR="000B3B9C" w:rsidRPr="00644F86" w14:paraId="63CB54F6" w14:textId="77777777" w:rsidTr="000B3B9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5D81F9D4" w14:textId="77777777" w:rsidR="000B3B9C" w:rsidRPr="00644F86" w:rsidRDefault="000B3B9C" w:rsidP="00AB2539">
            <w:pPr>
              <w:spacing w:line="240" w:lineRule="auto"/>
              <w:jc w:val="center"/>
              <w:rPr>
                <w:rFonts w:eastAsia="Times New Roman" w:cstheme="minorHAnsi"/>
                <w:kern w:val="0"/>
                <w:lang w:eastAsia="en-GB"/>
                <w14:ligatures w14:val="none"/>
              </w:rPr>
            </w:pPr>
            <w:r w:rsidRPr="00644F86">
              <w:rPr>
                <w:rFonts w:eastAsia="Times New Roman" w:cstheme="minorHAnsi"/>
                <w:kern w:val="0"/>
                <w:lang w:eastAsia="en-GB"/>
                <w14:ligatures w14:val="none"/>
              </w:rPr>
              <w:t>Fixed Effects</w:t>
            </w:r>
          </w:p>
        </w:tc>
        <w:tc>
          <w:tcPr>
            <w:tcW w:w="0" w:type="auto"/>
            <w:hideMark/>
          </w:tcPr>
          <w:p w14:paraId="5E5A295C" w14:textId="77777777" w:rsidR="000B3B9C" w:rsidRPr="00644F86" w:rsidRDefault="000B3B9C" w:rsidP="00644F8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43F1851D" w14:textId="77777777" w:rsidR="000B3B9C" w:rsidRPr="00644F86" w:rsidRDefault="000B3B9C" w:rsidP="00644F8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6181A112" w14:textId="77777777" w:rsidR="000B3B9C" w:rsidRPr="00644F86" w:rsidRDefault="000B3B9C" w:rsidP="00644F8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450D1464" w14:textId="77777777" w:rsidR="000B3B9C" w:rsidRPr="00644F86" w:rsidRDefault="000B3B9C" w:rsidP="00644F8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21D42CE7" w14:textId="77777777" w:rsidR="000B3B9C" w:rsidRPr="00644F86" w:rsidRDefault="000B3B9C" w:rsidP="00644F8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r>
      <w:tr w:rsidR="000B3B9C" w:rsidRPr="00644F86" w14:paraId="71C7D0F9" w14:textId="77777777" w:rsidTr="000B3B9C">
        <w:trPr>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0A87404E" w14:textId="77777777" w:rsidR="000B3B9C" w:rsidRPr="00644F86" w:rsidRDefault="000B3B9C" w:rsidP="00644F86">
            <w:pPr>
              <w:spacing w:line="240" w:lineRule="auto"/>
              <w:rPr>
                <w:rFonts w:eastAsia="Times New Roman" w:cstheme="minorHAnsi"/>
                <w:b w:val="0"/>
                <w:bCs w:val="0"/>
                <w:kern w:val="0"/>
                <w:lang w:eastAsia="en-GB"/>
                <w14:ligatures w14:val="none"/>
              </w:rPr>
            </w:pPr>
            <w:r w:rsidRPr="00644F86">
              <w:rPr>
                <w:rFonts w:eastAsia="Times New Roman" w:cstheme="minorHAnsi"/>
                <w:b w:val="0"/>
                <w:bCs w:val="0"/>
                <w:kern w:val="0"/>
                <w:lang w:eastAsia="en-GB"/>
                <w14:ligatures w14:val="none"/>
              </w:rPr>
              <w:t>(Intercept)</w:t>
            </w:r>
          </w:p>
        </w:tc>
        <w:tc>
          <w:tcPr>
            <w:tcW w:w="0" w:type="auto"/>
            <w:hideMark/>
          </w:tcPr>
          <w:p w14:paraId="01BAA923" w14:textId="77777777" w:rsidR="000B3B9C" w:rsidRPr="00644F86" w:rsidRDefault="000B3B9C" w:rsidP="002C5FE7">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0.671</w:t>
            </w:r>
          </w:p>
        </w:tc>
        <w:tc>
          <w:tcPr>
            <w:tcW w:w="0" w:type="auto"/>
            <w:hideMark/>
          </w:tcPr>
          <w:p w14:paraId="70F74B0D" w14:textId="77777777" w:rsidR="000B3B9C" w:rsidRPr="00644F86" w:rsidRDefault="000B3B9C" w:rsidP="002C5FE7">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0.011</w:t>
            </w:r>
          </w:p>
        </w:tc>
        <w:tc>
          <w:tcPr>
            <w:tcW w:w="0" w:type="auto"/>
            <w:hideMark/>
          </w:tcPr>
          <w:p w14:paraId="5D674423" w14:textId="77777777" w:rsidR="000B3B9C" w:rsidRPr="00644F86" w:rsidRDefault="000B3B9C" w:rsidP="002C5FE7">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b/>
                <w:bCs/>
                <w:kern w:val="0"/>
                <w:lang w:eastAsia="en-GB"/>
                <w14:ligatures w14:val="none"/>
              </w:rPr>
              <w:t>&lt;0.001</w:t>
            </w:r>
          </w:p>
        </w:tc>
        <w:tc>
          <w:tcPr>
            <w:tcW w:w="0" w:type="auto"/>
            <w:hideMark/>
          </w:tcPr>
          <w:p w14:paraId="5DADCEE0" w14:textId="77777777" w:rsidR="000B3B9C" w:rsidRPr="00644F86" w:rsidRDefault="000B3B9C" w:rsidP="00D153C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c>
          <w:tcPr>
            <w:tcW w:w="0" w:type="auto"/>
            <w:hideMark/>
          </w:tcPr>
          <w:p w14:paraId="6FE6513F" w14:textId="77777777" w:rsidR="000B3B9C" w:rsidRPr="00644F86" w:rsidRDefault="000B3B9C" w:rsidP="00D153C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r>
      <w:tr w:rsidR="000B3B9C" w:rsidRPr="00644F86" w14:paraId="7FF53128" w14:textId="77777777" w:rsidTr="000B3B9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19A8E0A9" w14:textId="77777777" w:rsidR="000B3B9C" w:rsidRPr="00644F86" w:rsidRDefault="000B3B9C" w:rsidP="00644F86">
            <w:pPr>
              <w:spacing w:line="240" w:lineRule="auto"/>
              <w:rPr>
                <w:rFonts w:eastAsia="Times New Roman" w:cstheme="minorHAnsi"/>
                <w:b w:val="0"/>
                <w:bCs w:val="0"/>
                <w:kern w:val="0"/>
                <w:lang w:eastAsia="en-GB"/>
                <w14:ligatures w14:val="none"/>
              </w:rPr>
            </w:pPr>
            <w:r w:rsidRPr="00644F86">
              <w:rPr>
                <w:rFonts w:eastAsia="Times New Roman" w:cstheme="minorHAnsi"/>
                <w:b w:val="0"/>
                <w:bCs w:val="0"/>
                <w:kern w:val="0"/>
                <w:lang w:eastAsia="en-GB"/>
                <w14:ligatures w14:val="none"/>
              </w:rPr>
              <w:t>EVI Amplitude</w:t>
            </w:r>
          </w:p>
        </w:tc>
        <w:tc>
          <w:tcPr>
            <w:tcW w:w="0" w:type="auto"/>
            <w:hideMark/>
          </w:tcPr>
          <w:p w14:paraId="7EBF8523" w14:textId="77777777" w:rsidR="000B3B9C" w:rsidRPr="00644F86" w:rsidRDefault="000B3B9C" w:rsidP="002C5FE7">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0.036</w:t>
            </w:r>
          </w:p>
        </w:tc>
        <w:tc>
          <w:tcPr>
            <w:tcW w:w="0" w:type="auto"/>
            <w:hideMark/>
          </w:tcPr>
          <w:p w14:paraId="14639670" w14:textId="77777777" w:rsidR="000B3B9C" w:rsidRPr="00644F86" w:rsidRDefault="000B3B9C" w:rsidP="002C5FE7">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0.015</w:t>
            </w:r>
          </w:p>
        </w:tc>
        <w:tc>
          <w:tcPr>
            <w:tcW w:w="0" w:type="auto"/>
            <w:hideMark/>
          </w:tcPr>
          <w:p w14:paraId="4A89C79D" w14:textId="77777777" w:rsidR="000B3B9C" w:rsidRPr="00644F86" w:rsidRDefault="000B3B9C" w:rsidP="002C5FE7">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b/>
                <w:bCs/>
                <w:kern w:val="0"/>
                <w:lang w:eastAsia="en-GB"/>
                <w14:ligatures w14:val="none"/>
              </w:rPr>
              <w:t>0.0126</w:t>
            </w:r>
          </w:p>
        </w:tc>
        <w:tc>
          <w:tcPr>
            <w:tcW w:w="0" w:type="auto"/>
            <w:hideMark/>
          </w:tcPr>
          <w:p w14:paraId="22BBB89D" w14:textId="77777777" w:rsidR="000B3B9C" w:rsidRPr="00644F86" w:rsidRDefault="000B3B9C" w:rsidP="00D153C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c>
          <w:tcPr>
            <w:tcW w:w="0" w:type="auto"/>
            <w:hideMark/>
          </w:tcPr>
          <w:p w14:paraId="16A62C10" w14:textId="77777777" w:rsidR="000B3B9C" w:rsidRPr="00644F86" w:rsidRDefault="000B3B9C" w:rsidP="00D153C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r>
      <w:tr w:rsidR="000B3B9C" w:rsidRPr="00644F86" w14:paraId="21B1B1DD" w14:textId="77777777" w:rsidTr="000B3B9C">
        <w:trPr>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7C6BD971" w14:textId="77777777" w:rsidR="000B3B9C" w:rsidRPr="00644F86" w:rsidRDefault="000B3B9C" w:rsidP="00DD14F7">
            <w:pPr>
              <w:spacing w:line="240" w:lineRule="auto"/>
              <w:jc w:val="center"/>
              <w:rPr>
                <w:rFonts w:eastAsia="Times New Roman" w:cstheme="minorHAnsi"/>
                <w:kern w:val="0"/>
                <w:lang w:eastAsia="en-GB"/>
                <w14:ligatures w14:val="none"/>
              </w:rPr>
            </w:pPr>
            <w:r w:rsidRPr="00644F86">
              <w:rPr>
                <w:rFonts w:eastAsia="Times New Roman" w:cstheme="minorHAnsi"/>
                <w:kern w:val="0"/>
                <w:lang w:eastAsia="en-GB"/>
                <w14:ligatures w14:val="none"/>
              </w:rPr>
              <w:t>Random Effects</w:t>
            </w:r>
          </w:p>
        </w:tc>
        <w:tc>
          <w:tcPr>
            <w:tcW w:w="0" w:type="auto"/>
            <w:hideMark/>
          </w:tcPr>
          <w:p w14:paraId="5081C574" w14:textId="77777777" w:rsidR="000B3B9C" w:rsidRPr="00644F86" w:rsidRDefault="000B3B9C" w:rsidP="00644F86">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1D80C14B" w14:textId="77777777" w:rsidR="000B3B9C" w:rsidRPr="00644F86" w:rsidRDefault="000B3B9C" w:rsidP="00644F86">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3AA74601" w14:textId="77777777" w:rsidR="000B3B9C" w:rsidRPr="00644F86" w:rsidRDefault="000B3B9C" w:rsidP="00644F86">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3E3574F2" w14:textId="77777777" w:rsidR="000B3B9C" w:rsidRPr="00644F86" w:rsidRDefault="000B3B9C" w:rsidP="00644F86">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23D446ED" w14:textId="77777777" w:rsidR="000B3B9C" w:rsidRPr="00644F86" w:rsidRDefault="000B3B9C" w:rsidP="00644F8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r>
      <w:tr w:rsidR="000B3B9C" w:rsidRPr="00644F86" w14:paraId="7B1624B7" w14:textId="77777777" w:rsidTr="000B3B9C">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390134DE" w14:textId="77777777" w:rsidR="000B3B9C" w:rsidRPr="00644F86" w:rsidRDefault="000B3B9C" w:rsidP="00644F86">
            <w:pPr>
              <w:spacing w:line="240" w:lineRule="auto"/>
              <w:rPr>
                <w:rFonts w:eastAsia="Times New Roman" w:cstheme="minorHAnsi"/>
                <w:b w:val="0"/>
                <w:bCs w:val="0"/>
                <w:kern w:val="0"/>
                <w:lang w:eastAsia="en-GB"/>
                <w14:ligatures w14:val="none"/>
              </w:rPr>
            </w:pPr>
            <w:r w:rsidRPr="00644F86">
              <w:rPr>
                <w:rFonts w:eastAsia="Times New Roman" w:cstheme="minorHAnsi"/>
                <w:b w:val="0"/>
                <w:bCs w:val="0"/>
                <w:kern w:val="0"/>
                <w:lang w:eastAsia="en-GB"/>
                <w14:ligatures w14:val="none"/>
              </w:rPr>
              <w:t>Pixel</w:t>
            </w:r>
          </w:p>
        </w:tc>
        <w:tc>
          <w:tcPr>
            <w:tcW w:w="0" w:type="auto"/>
            <w:hideMark/>
          </w:tcPr>
          <w:p w14:paraId="7E55EA5B" w14:textId="77777777" w:rsidR="000B3B9C" w:rsidRPr="00644F86" w:rsidRDefault="000B3B9C" w:rsidP="00D153C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c>
          <w:tcPr>
            <w:tcW w:w="0" w:type="auto"/>
            <w:hideMark/>
          </w:tcPr>
          <w:p w14:paraId="410CB0BA" w14:textId="77777777" w:rsidR="000B3B9C" w:rsidRPr="00644F86" w:rsidRDefault="000B3B9C" w:rsidP="00D153C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c>
          <w:tcPr>
            <w:tcW w:w="0" w:type="auto"/>
            <w:hideMark/>
          </w:tcPr>
          <w:p w14:paraId="42D70EC0" w14:textId="77777777" w:rsidR="000B3B9C" w:rsidRPr="00644F86" w:rsidRDefault="000B3B9C" w:rsidP="00D153C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c>
          <w:tcPr>
            <w:tcW w:w="0" w:type="auto"/>
            <w:hideMark/>
          </w:tcPr>
          <w:p w14:paraId="4F5DBCEE" w14:textId="77777777" w:rsidR="000B3B9C" w:rsidRPr="00644F86" w:rsidRDefault="000B3B9C" w:rsidP="002C5FE7">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0.00309</w:t>
            </w:r>
          </w:p>
        </w:tc>
        <w:tc>
          <w:tcPr>
            <w:tcW w:w="0" w:type="auto"/>
            <w:hideMark/>
          </w:tcPr>
          <w:p w14:paraId="5A25E6DA" w14:textId="77777777" w:rsidR="000B3B9C" w:rsidRPr="00644F86" w:rsidRDefault="000B3B9C" w:rsidP="00644F8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79.4%</w:t>
            </w:r>
          </w:p>
        </w:tc>
      </w:tr>
      <w:tr w:rsidR="000B3B9C" w:rsidRPr="00644F86" w14:paraId="17EAADAF" w14:textId="77777777" w:rsidTr="000B3B9C">
        <w:trPr>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1B8B736C" w14:textId="77777777" w:rsidR="000B3B9C" w:rsidRPr="00644F86" w:rsidRDefault="000B3B9C" w:rsidP="00644F86">
            <w:pPr>
              <w:spacing w:line="240" w:lineRule="auto"/>
              <w:rPr>
                <w:rFonts w:eastAsia="Times New Roman" w:cstheme="minorHAnsi"/>
                <w:b w:val="0"/>
                <w:bCs w:val="0"/>
                <w:kern w:val="0"/>
                <w:lang w:eastAsia="en-GB"/>
                <w14:ligatures w14:val="none"/>
              </w:rPr>
            </w:pPr>
            <w:r w:rsidRPr="00644F86">
              <w:rPr>
                <w:rFonts w:eastAsia="Times New Roman" w:cstheme="minorHAnsi"/>
                <w:b w:val="0"/>
                <w:bCs w:val="0"/>
                <w:kern w:val="0"/>
                <w:lang w:eastAsia="en-GB"/>
                <w14:ligatures w14:val="none"/>
              </w:rPr>
              <w:t>Year</w:t>
            </w:r>
          </w:p>
        </w:tc>
        <w:tc>
          <w:tcPr>
            <w:tcW w:w="0" w:type="auto"/>
            <w:hideMark/>
          </w:tcPr>
          <w:p w14:paraId="4FD7C249" w14:textId="77777777" w:rsidR="000B3B9C" w:rsidRPr="00644F86" w:rsidRDefault="000B3B9C" w:rsidP="00D153C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c>
          <w:tcPr>
            <w:tcW w:w="0" w:type="auto"/>
            <w:hideMark/>
          </w:tcPr>
          <w:p w14:paraId="2345525F" w14:textId="77777777" w:rsidR="000B3B9C" w:rsidRPr="00644F86" w:rsidRDefault="000B3B9C" w:rsidP="00D153C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c>
          <w:tcPr>
            <w:tcW w:w="0" w:type="auto"/>
            <w:hideMark/>
          </w:tcPr>
          <w:p w14:paraId="04C27EAB" w14:textId="77777777" w:rsidR="000B3B9C" w:rsidRPr="00644F86" w:rsidRDefault="000B3B9C" w:rsidP="00D153C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c>
          <w:tcPr>
            <w:tcW w:w="0" w:type="auto"/>
            <w:hideMark/>
          </w:tcPr>
          <w:p w14:paraId="34820751" w14:textId="77777777" w:rsidR="000B3B9C" w:rsidRPr="00644F86" w:rsidRDefault="000B3B9C" w:rsidP="002C5FE7">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0.00067</w:t>
            </w:r>
          </w:p>
        </w:tc>
        <w:tc>
          <w:tcPr>
            <w:tcW w:w="0" w:type="auto"/>
            <w:hideMark/>
          </w:tcPr>
          <w:p w14:paraId="7B5F73CE" w14:textId="77777777" w:rsidR="000B3B9C" w:rsidRPr="00644F86" w:rsidRDefault="000B3B9C" w:rsidP="00644F8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17.2%</w:t>
            </w:r>
          </w:p>
        </w:tc>
      </w:tr>
      <w:tr w:rsidR="000B3B9C" w:rsidRPr="00644F86" w14:paraId="528946E8" w14:textId="77777777" w:rsidTr="000B3B9C">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0" w:type="auto"/>
            <w:hideMark/>
          </w:tcPr>
          <w:p w14:paraId="2115D231" w14:textId="77777777" w:rsidR="000B3B9C" w:rsidRPr="00644F86" w:rsidRDefault="000B3B9C" w:rsidP="00644F86">
            <w:pPr>
              <w:spacing w:line="240" w:lineRule="auto"/>
              <w:rPr>
                <w:rFonts w:eastAsia="Times New Roman" w:cstheme="minorHAnsi"/>
                <w:b w:val="0"/>
                <w:bCs w:val="0"/>
                <w:kern w:val="0"/>
                <w:lang w:eastAsia="en-GB"/>
                <w14:ligatures w14:val="none"/>
              </w:rPr>
            </w:pPr>
            <w:r w:rsidRPr="00644F86">
              <w:rPr>
                <w:rFonts w:eastAsia="Times New Roman" w:cstheme="minorHAnsi"/>
                <w:b w:val="0"/>
                <w:bCs w:val="0"/>
                <w:kern w:val="0"/>
                <w:lang w:eastAsia="en-GB"/>
                <w14:ligatures w14:val="none"/>
              </w:rPr>
              <w:t>Residual</w:t>
            </w:r>
          </w:p>
        </w:tc>
        <w:tc>
          <w:tcPr>
            <w:tcW w:w="0" w:type="auto"/>
            <w:hideMark/>
          </w:tcPr>
          <w:p w14:paraId="5D2D5D71" w14:textId="77777777" w:rsidR="000B3B9C" w:rsidRPr="00644F86" w:rsidRDefault="000B3B9C" w:rsidP="00D153C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c>
          <w:tcPr>
            <w:tcW w:w="0" w:type="auto"/>
            <w:hideMark/>
          </w:tcPr>
          <w:p w14:paraId="3066A85F" w14:textId="77777777" w:rsidR="000B3B9C" w:rsidRPr="00644F86" w:rsidRDefault="000B3B9C" w:rsidP="00D153C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c>
          <w:tcPr>
            <w:tcW w:w="0" w:type="auto"/>
            <w:hideMark/>
          </w:tcPr>
          <w:p w14:paraId="17B28417" w14:textId="77777777" w:rsidR="000B3B9C" w:rsidRPr="00644F86" w:rsidRDefault="000B3B9C" w:rsidP="00D153C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w:t>
            </w:r>
          </w:p>
        </w:tc>
        <w:tc>
          <w:tcPr>
            <w:tcW w:w="0" w:type="auto"/>
            <w:hideMark/>
          </w:tcPr>
          <w:p w14:paraId="368231F6" w14:textId="77777777" w:rsidR="000B3B9C" w:rsidRPr="00644F86" w:rsidRDefault="000B3B9C" w:rsidP="002C5FE7">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0.00022</w:t>
            </w:r>
          </w:p>
        </w:tc>
        <w:tc>
          <w:tcPr>
            <w:tcW w:w="0" w:type="auto"/>
            <w:hideMark/>
          </w:tcPr>
          <w:p w14:paraId="3BC36869" w14:textId="77777777" w:rsidR="000B3B9C" w:rsidRPr="00644F86" w:rsidRDefault="000B3B9C" w:rsidP="00644F8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44F86">
              <w:rPr>
                <w:rFonts w:eastAsia="Times New Roman" w:cstheme="minorHAnsi"/>
                <w:kern w:val="0"/>
                <w:lang w:eastAsia="en-GB"/>
                <w14:ligatures w14:val="none"/>
              </w:rPr>
              <w:t>3.4%</w:t>
            </w:r>
          </w:p>
        </w:tc>
      </w:tr>
    </w:tbl>
    <w:p w14:paraId="54D79494" w14:textId="0424F0F5" w:rsidR="005F449E" w:rsidRDefault="00B528F6" w:rsidP="00B528F6">
      <w:pPr>
        <w:rPr>
          <w:sz w:val="18"/>
          <w:szCs w:val="18"/>
          <w:lang w:eastAsia="en-GB"/>
        </w:rPr>
      </w:pPr>
      <w:r w:rsidRPr="003E79E2">
        <w:rPr>
          <w:b/>
          <w:bCs/>
          <w:sz w:val="18"/>
          <w:szCs w:val="18"/>
          <w:lang w:eastAsia="en-GB"/>
        </w:rPr>
        <w:lastRenderedPageBreak/>
        <w:t xml:space="preserve">Table </w:t>
      </w:r>
      <w:r w:rsidR="001F170E">
        <w:rPr>
          <w:b/>
          <w:bCs/>
          <w:sz w:val="18"/>
          <w:szCs w:val="18"/>
          <w:lang w:eastAsia="en-GB"/>
        </w:rPr>
        <w:t>2</w:t>
      </w:r>
      <w:r w:rsidRPr="003E79E2">
        <w:rPr>
          <w:b/>
          <w:bCs/>
          <w:sz w:val="18"/>
          <w:szCs w:val="18"/>
          <w:lang w:eastAsia="en-GB"/>
        </w:rPr>
        <w:t>:</w:t>
      </w:r>
      <w:r w:rsidRPr="003E79E2">
        <w:rPr>
          <w:sz w:val="18"/>
          <w:szCs w:val="18"/>
          <w:lang w:eastAsia="en-GB"/>
        </w:rPr>
        <w:t xml:space="preserve"> </w:t>
      </w:r>
      <w:r w:rsidR="00091AD7" w:rsidRPr="00831A41">
        <w:rPr>
          <w:sz w:val="18"/>
          <w:szCs w:val="18"/>
        </w:rPr>
        <w:t>Parameter estimates for</w:t>
      </w:r>
      <w:r w:rsidR="00091AD7">
        <w:rPr>
          <w:sz w:val="18"/>
          <w:szCs w:val="18"/>
        </w:rPr>
        <w:t xml:space="preserve"> the </w:t>
      </w:r>
      <w:r w:rsidR="00091AD7" w:rsidRPr="00831A41">
        <w:rPr>
          <w:sz w:val="18"/>
          <w:szCs w:val="18"/>
        </w:rPr>
        <w:t xml:space="preserve">linear mixed model </w:t>
      </w:r>
      <w:r w:rsidR="00091AD7">
        <w:rPr>
          <w:sz w:val="18"/>
          <w:szCs w:val="18"/>
        </w:rPr>
        <w:t>testing the association between</w:t>
      </w:r>
      <w:r w:rsidR="00091AD7" w:rsidRPr="00831A41">
        <w:rPr>
          <w:sz w:val="18"/>
          <w:szCs w:val="18"/>
        </w:rPr>
        <w:t xml:space="preserve"> </w:t>
      </w:r>
      <w:r w:rsidR="00091AD7">
        <w:rPr>
          <w:sz w:val="18"/>
          <w:szCs w:val="18"/>
        </w:rPr>
        <w:t>NDVI</w:t>
      </w:r>
      <w:r w:rsidR="00091AD7">
        <w:rPr>
          <w:sz w:val="18"/>
          <w:szCs w:val="18"/>
          <w:vertAlign w:val="subscript"/>
        </w:rPr>
        <w:t>Max</w:t>
      </w:r>
      <w:r w:rsidR="00091AD7">
        <w:rPr>
          <w:sz w:val="18"/>
          <w:szCs w:val="18"/>
        </w:rPr>
        <w:t xml:space="preserve"> and EVI</w:t>
      </w:r>
      <w:r w:rsidR="00091AD7">
        <w:rPr>
          <w:sz w:val="18"/>
          <w:szCs w:val="18"/>
          <w:vertAlign w:val="subscript"/>
        </w:rPr>
        <w:t>Amp</w:t>
      </w:r>
      <w:r w:rsidR="00091AD7">
        <w:rPr>
          <w:sz w:val="18"/>
          <w:szCs w:val="18"/>
        </w:rPr>
        <w:t xml:space="preserve">, </w:t>
      </w:r>
      <w:r w:rsidR="00091AD7" w:rsidRPr="003E79E2">
        <w:rPr>
          <w:sz w:val="18"/>
          <w:szCs w:val="18"/>
          <w:lang w:eastAsia="en-GB"/>
        </w:rPr>
        <w:t>including random effects of year and pixel</w:t>
      </w:r>
      <w:r w:rsidR="00091AD7">
        <w:rPr>
          <w:sz w:val="18"/>
          <w:szCs w:val="18"/>
          <w:lang w:eastAsia="en-GB"/>
        </w:rPr>
        <w:t>.</w:t>
      </w:r>
      <w:r w:rsidR="00091AD7" w:rsidRPr="00831A41">
        <w:rPr>
          <w:sz w:val="18"/>
          <w:szCs w:val="18"/>
        </w:rPr>
        <w:t xml:space="preserve"> Variance components reflect the proportion of total variance attributable to each random effect</w:t>
      </w:r>
      <w:r w:rsidR="005F449E" w:rsidRPr="003E79E2">
        <w:rPr>
          <w:sz w:val="18"/>
          <w:szCs w:val="18"/>
          <w:lang w:eastAsia="en-GB"/>
        </w:rPr>
        <w:t>.</w:t>
      </w:r>
      <w:r w:rsidR="005F449E" w:rsidRPr="009D0A80">
        <w:rPr>
          <w:sz w:val="18"/>
          <w:szCs w:val="18"/>
          <w:lang w:eastAsia="en-GB"/>
        </w:rPr>
        <w:t xml:space="preserve"> </w:t>
      </w:r>
      <w:r w:rsidR="005F449E">
        <w:rPr>
          <w:sz w:val="18"/>
          <w:szCs w:val="18"/>
          <w:lang w:eastAsia="en-GB"/>
        </w:rPr>
        <w:t>Fixed effects significant at the 5% level are marked in bold in the p-value column.</w:t>
      </w:r>
    </w:p>
    <w:p w14:paraId="0504193F" w14:textId="77777777" w:rsidR="009506FB" w:rsidRPr="003E79E2" w:rsidRDefault="009506FB" w:rsidP="00B528F6">
      <w:pPr>
        <w:rPr>
          <w:sz w:val="18"/>
          <w:szCs w:val="18"/>
          <w:lang w:eastAsia="en-GB"/>
        </w:rPr>
      </w:pPr>
    </w:p>
    <w:p w14:paraId="3FE96BB8" w14:textId="35C4658B" w:rsidR="00456CE5" w:rsidRDefault="00147FBA" w:rsidP="00456CE5">
      <w:r>
        <w:t>Decomposing this association into spatial vs temporal contributions revealed</w:t>
      </w:r>
      <w:r w:rsidR="00984717">
        <w:t xml:space="preserve"> </w:t>
      </w:r>
      <w:r w:rsidR="00060168">
        <w:t>significant positive relationship</w:t>
      </w:r>
      <w:r>
        <w:t>s</w:t>
      </w:r>
      <w:r w:rsidR="00060168">
        <w:t xml:space="preserve"> between NDVI</w:t>
      </w:r>
      <w:r w:rsidR="00060168">
        <w:rPr>
          <w:vertAlign w:val="subscript"/>
        </w:rPr>
        <w:t>Max</w:t>
      </w:r>
      <w:r w:rsidR="00060168">
        <w:t xml:space="preserve"> and both mean and relative </w:t>
      </w:r>
      <w:r w:rsidR="00273E92">
        <w:t>EVI</w:t>
      </w:r>
      <w:r w:rsidR="00273E92">
        <w:rPr>
          <w:vertAlign w:val="subscript"/>
        </w:rPr>
        <w:t>Amp</w:t>
      </w:r>
      <w:r w:rsidR="00060168">
        <w:t xml:space="preserve">. A strong positive association was found between mean </w:t>
      </w:r>
      <w:r w:rsidR="00273E92">
        <w:t>EVI</w:t>
      </w:r>
      <w:r w:rsidR="00273E92">
        <w:rPr>
          <w:vertAlign w:val="subscript"/>
        </w:rPr>
        <w:t>Amp</w:t>
      </w:r>
      <w:r w:rsidR="00273E92">
        <w:t xml:space="preserve"> </w:t>
      </w:r>
      <w:r w:rsidR="00060168">
        <w:t xml:space="preserve">and </w:t>
      </w:r>
      <w:r w:rsidR="00273E92">
        <w:t>NDVI</w:t>
      </w:r>
      <w:r w:rsidR="00273E92">
        <w:rPr>
          <w:vertAlign w:val="subscript"/>
        </w:rPr>
        <w:t>Max</w:t>
      </w:r>
      <w:r w:rsidR="00060168">
        <w:t xml:space="preserve">, such that pixels with higher long-term EVI variability exhibited higher peak NDVI values (Table </w:t>
      </w:r>
      <w:r w:rsidR="001F170E">
        <w:t>3</w:t>
      </w:r>
      <w:r w:rsidR="00060168">
        <w:t xml:space="preserve">). Additionally, year-to-year deviations from a pixel's average </w:t>
      </w:r>
      <w:r w:rsidR="00035D5E">
        <w:t>EVI</w:t>
      </w:r>
      <w:r w:rsidR="00035D5E">
        <w:rPr>
          <w:vertAlign w:val="subscript"/>
        </w:rPr>
        <w:t>Amp</w:t>
      </w:r>
      <w:r w:rsidR="00035D5E">
        <w:t xml:space="preserve"> </w:t>
      </w:r>
      <w:r w:rsidR="00060168">
        <w:t xml:space="preserve">were positively correlated with </w:t>
      </w:r>
      <w:r w:rsidR="00035D5E">
        <w:t>NDVI</w:t>
      </w:r>
      <w:r w:rsidR="00035D5E">
        <w:rPr>
          <w:vertAlign w:val="subscript"/>
        </w:rPr>
        <w:t>Max</w:t>
      </w:r>
      <w:r w:rsidR="00060168">
        <w:t xml:space="preserve">, though this effect was smaller in magnitude. These findings suggest that both persistent spatial differences in </w:t>
      </w:r>
      <w:r w:rsidR="00035D5E">
        <w:t>EVI</w:t>
      </w:r>
      <w:r w:rsidR="00035D5E">
        <w:rPr>
          <w:vertAlign w:val="subscript"/>
        </w:rPr>
        <w:t>Amp</w:t>
      </w:r>
      <w:r w:rsidR="00060168">
        <w:t xml:space="preserve"> and interannual fluctuations contribute to variations in peak vegetation </w:t>
      </w:r>
      <w:r w:rsidR="00E939C3">
        <w:t>greenness</w:t>
      </w:r>
      <w:r w:rsidR="00060168">
        <w:t xml:space="preserve">. </w:t>
      </w:r>
    </w:p>
    <w:tbl>
      <w:tblPr>
        <w:tblStyle w:val="ListTable3"/>
        <w:tblW w:w="0" w:type="auto"/>
        <w:tblLook w:val="04A0" w:firstRow="1" w:lastRow="0" w:firstColumn="1" w:lastColumn="0" w:noHBand="0" w:noVBand="1"/>
      </w:tblPr>
      <w:tblGrid>
        <w:gridCol w:w="2255"/>
        <w:gridCol w:w="1016"/>
        <w:gridCol w:w="1084"/>
        <w:gridCol w:w="897"/>
        <w:gridCol w:w="1017"/>
        <w:gridCol w:w="1743"/>
      </w:tblGrid>
      <w:tr w:rsidR="000B3B9C" w:rsidRPr="00981921" w14:paraId="2E5983E2" w14:textId="77777777" w:rsidTr="009819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D6C83CB" w14:textId="77777777" w:rsidR="000B3B9C" w:rsidRPr="00981921" w:rsidRDefault="000B3B9C" w:rsidP="00981921">
            <w:pPr>
              <w:spacing w:line="240" w:lineRule="auto"/>
              <w:jc w:val="center"/>
              <w:rPr>
                <w:rFonts w:eastAsia="Times New Roman" w:cs="Times New Roman"/>
                <w:kern w:val="0"/>
                <w:lang w:eastAsia="en-GB"/>
                <w14:ligatures w14:val="none"/>
              </w:rPr>
            </w:pPr>
            <w:r w:rsidRPr="00981921">
              <w:rPr>
                <w:rFonts w:eastAsia="Times New Roman" w:cs="Times New Roman"/>
                <w:kern w:val="0"/>
                <w:lang w:eastAsia="en-GB"/>
                <w14:ligatures w14:val="none"/>
              </w:rPr>
              <w:t>Component</w:t>
            </w:r>
          </w:p>
        </w:tc>
        <w:tc>
          <w:tcPr>
            <w:tcW w:w="0" w:type="auto"/>
            <w:hideMark/>
          </w:tcPr>
          <w:p w14:paraId="6708B5E7" w14:textId="77777777" w:rsidR="000B3B9C" w:rsidRPr="00981921" w:rsidRDefault="000B3B9C" w:rsidP="00981921">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Estimate</w:t>
            </w:r>
          </w:p>
        </w:tc>
        <w:tc>
          <w:tcPr>
            <w:tcW w:w="0" w:type="auto"/>
            <w:hideMark/>
          </w:tcPr>
          <w:p w14:paraId="543742F2" w14:textId="77777777" w:rsidR="000B3B9C" w:rsidRPr="00981921" w:rsidRDefault="000B3B9C" w:rsidP="00981921">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Std. Error</w:t>
            </w:r>
          </w:p>
        </w:tc>
        <w:tc>
          <w:tcPr>
            <w:tcW w:w="0" w:type="auto"/>
            <w:hideMark/>
          </w:tcPr>
          <w:p w14:paraId="723D9852" w14:textId="77777777" w:rsidR="000B3B9C" w:rsidRPr="00981921" w:rsidRDefault="000B3B9C" w:rsidP="00981921">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p-value</w:t>
            </w:r>
          </w:p>
        </w:tc>
        <w:tc>
          <w:tcPr>
            <w:tcW w:w="0" w:type="auto"/>
            <w:hideMark/>
          </w:tcPr>
          <w:p w14:paraId="400982F7" w14:textId="77777777" w:rsidR="000B3B9C" w:rsidRPr="00981921" w:rsidRDefault="000B3B9C" w:rsidP="00981921">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Variance</w:t>
            </w:r>
          </w:p>
        </w:tc>
        <w:tc>
          <w:tcPr>
            <w:tcW w:w="0" w:type="auto"/>
            <w:hideMark/>
          </w:tcPr>
          <w:p w14:paraId="47F21D44" w14:textId="77777777" w:rsidR="000B3B9C" w:rsidRPr="00981921" w:rsidRDefault="000B3B9C" w:rsidP="00981921">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 Total Variance</w:t>
            </w:r>
          </w:p>
        </w:tc>
      </w:tr>
      <w:tr w:rsidR="000B3B9C" w:rsidRPr="00981921" w14:paraId="65593B18" w14:textId="77777777" w:rsidTr="00981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254833" w14:textId="77777777" w:rsidR="000B3B9C" w:rsidRPr="00981921" w:rsidRDefault="000B3B9C" w:rsidP="00981921">
            <w:pPr>
              <w:spacing w:line="240" w:lineRule="auto"/>
              <w:jc w:val="center"/>
              <w:rPr>
                <w:rFonts w:eastAsia="Times New Roman" w:cs="Times New Roman"/>
                <w:kern w:val="0"/>
                <w:lang w:eastAsia="en-GB"/>
                <w14:ligatures w14:val="none"/>
              </w:rPr>
            </w:pPr>
            <w:r w:rsidRPr="00981921">
              <w:rPr>
                <w:rFonts w:eastAsia="Times New Roman" w:cs="Times New Roman"/>
                <w:kern w:val="0"/>
                <w:lang w:eastAsia="en-GB"/>
                <w14:ligatures w14:val="none"/>
              </w:rPr>
              <w:t>Fixed Effects</w:t>
            </w:r>
          </w:p>
        </w:tc>
        <w:tc>
          <w:tcPr>
            <w:tcW w:w="0" w:type="auto"/>
            <w:hideMark/>
          </w:tcPr>
          <w:p w14:paraId="204F90DD" w14:textId="77777777" w:rsidR="000B3B9C" w:rsidRPr="00981921" w:rsidRDefault="000B3B9C" w:rsidP="0098192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27753AF0" w14:textId="77777777" w:rsidR="000B3B9C" w:rsidRPr="00981921" w:rsidRDefault="000B3B9C" w:rsidP="0098192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06A1013F" w14:textId="77777777" w:rsidR="000B3B9C" w:rsidRPr="00981921" w:rsidRDefault="000B3B9C" w:rsidP="0098192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69B98089" w14:textId="77777777" w:rsidR="000B3B9C" w:rsidRPr="00981921" w:rsidRDefault="000B3B9C" w:rsidP="0098192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0C84FFE2" w14:textId="77777777" w:rsidR="000B3B9C" w:rsidRPr="00981921" w:rsidRDefault="000B3B9C" w:rsidP="0098192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r>
      <w:tr w:rsidR="000B3B9C" w:rsidRPr="00981921" w14:paraId="6A87CDE9" w14:textId="77777777" w:rsidTr="00981921">
        <w:tc>
          <w:tcPr>
            <w:cnfStyle w:val="001000000000" w:firstRow="0" w:lastRow="0" w:firstColumn="1" w:lastColumn="0" w:oddVBand="0" w:evenVBand="0" w:oddHBand="0" w:evenHBand="0" w:firstRowFirstColumn="0" w:firstRowLastColumn="0" w:lastRowFirstColumn="0" w:lastRowLastColumn="0"/>
            <w:tcW w:w="0" w:type="auto"/>
            <w:hideMark/>
          </w:tcPr>
          <w:p w14:paraId="2B3CF830" w14:textId="77777777" w:rsidR="000B3B9C" w:rsidRPr="00981921" w:rsidRDefault="000B3B9C" w:rsidP="00981921">
            <w:pPr>
              <w:spacing w:line="240" w:lineRule="auto"/>
              <w:rPr>
                <w:rFonts w:eastAsia="Times New Roman" w:cs="Times New Roman"/>
                <w:b w:val="0"/>
                <w:bCs w:val="0"/>
                <w:kern w:val="0"/>
                <w:lang w:eastAsia="en-GB"/>
                <w14:ligatures w14:val="none"/>
              </w:rPr>
            </w:pPr>
            <w:r w:rsidRPr="00981921">
              <w:rPr>
                <w:rFonts w:eastAsia="Times New Roman" w:cs="Times New Roman"/>
                <w:b w:val="0"/>
                <w:bCs w:val="0"/>
                <w:kern w:val="0"/>
                <w:lang w:eastAsia="en-GB"/>
                <w14:ligatures w14:val="none"/>
              </w:rPr>
              <w:t>(Intercept)</w:t>
            </w:r>
          </w:p>
        </w:tc>
        <w:tc>
          <w:tcPr>
            <w:tcW w:w="0" w:type="auto"/>
            <w:hideMark/>
          </w:tcPr>
          <w:p w14:paraId="5D0A1590" w14:textId="77777777" w:rsidR="000B3B9C" w:rsidRPr="00981921" w:rsidRDefault="000B3B9C" w:rsidP="00981921">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0.379</w:t>
            </w:r>
          </w:p>
        </w:tc>
        <w:tc>
          <w:tcPr>
            <w:tcW w:w="0" w:type="auto"/>
            <w:hideMark/>
          </w:tcPr>
          <w:p w14:paraId="66EA2421" w14:textId="77777777" w:rsidR="000B3B9C" w:rsidRPr="00981921" w:rsidRDefault="000B3B9C" w:rsidP="00981921">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0.028</w:t>
            </w:r>
          </w:p>
        </w:tc>
        <w:tc>
          <w:tcPr>
            <w:tcW w:w="0" w:type="auto"/>
            <w:hideMark/>
          </w:tcPr>
          <w:p w14:paraId="1EE70EE2" w14:textId="77777777" w:rsidR="000B3B9C" w:rsidRPr="00981921" w:rsidRDefault="000B3B9C" w:rsidP="00981921">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b/>
                <w:bCs/>
                <w:kern w:val="0"/>
                <w:lang w:eastAsia="en-GB"/>
                <w14:ligatures w14:val="none"/>
              </w:rPr>
              <w:t>&lt;0.001</w:t>
            </w:r>
          </w:p>
        </w:tc>
        <w:tc>
          <w:tcPr>
            <w:tcW w:w="0" w:type="auto"/>
            <w:hideMark/>
          </w:tcPr>
          <w:p w14:paraId="2132B823" w14:textId="77777777" w:rsidR="000B3B9C" w:rsidRPr="00981921" w:rsidRDefault="000B3B9C" w:rsidP="0098192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31CEEDDC" w14:textId="77777777" w:rsidR="000B3B9C" w:rsidRPr="00981921" w:rsidRDefault="000B3B9C" w:rsidP="0098192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r>
      <w:tr w:rsidR="000B3B9C" w:rsidRPr="00981921" w14:paraId="39531023" w14:textId="77777777" w:rsidTr="00981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F35E4D" w14:textId="77777777" w:rsidR="000B3B9C" w:rsidRPr="00981921" w:rsidRDefault="000B3B9C" w:rsidP="00981921">
            <w:pPr>
              <w:spacing w:line="240" w:lineRule="auto"/>
              <w:rPr>
                <w:rFonts w:eastAsia="Times New Roman" w:cs="Times New Roman"/>
                <w:b w:val="0"/>
                <w:bCs w:val="0"/>
                <w:kern w:val="0"/>
                <w:lang w:eastAsia="en-GB"/>
                <w14:ligatures w14:val="none"/>
              </w:rPr>
            </w:pPr>
            <w:r w:rsidRPr="00981921">
              <w:rPr>
                <w:rFonts w:eastAsia="Times New Roman" w:cs="Times New Roman"/>
                <w:b w:val="0"/>
                <w:bCs w:val="0"/>
                <w:kern w:val="0"/>
                <w:lang w:eastAsia="en-GB"/>
                <w14:ligatures w14:val="none"/>
              </w:rPr>
              <w:t>Mean EVI Amplitude</w:t>
            </w:r>
          </w:p>
        </w:tc>
        <w:tc>
          <w:tcPr>
            <w:tcW w:w="0" w:type="auto"/>
            <w:hideMark/>
          </w:tcPr>
          <w:p w14:paraId="71759712" w14:textId="77777777" w:rsidR="000B3B9C" w:rsidRPr="00981921" w:rsidRDefault="000B3B9C" w:rsidP="00981921">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0.996</w:t>
            </w:r>
          </w:p>
        </w:tc>
        <w:tc>
          <w:tcPr>
            <w:tcW w:w="0" w:type="auto"/>
            <w:hideMark/>
          </w:tcPr>
          <w:p w14:paraId="47318B58" w14:textId="77777777" w:rsidR="000B3B9C" w:rsidRPr="00981921" w:rsidRDefault="000B3B9C" w:rsidP="00981921">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0.090</w:t>
            </w:r>
          </w:p>
        </w:tc>
        <w:tc>
          <w:tcPr>
            <w:tcW w:w="0" w:type="auto"/>
            <w:hideMark/>
          </w:tcPr>
          <w:p w14:paraId="7F59C06B" w14:textId="77777777" w:rsidR="000B3B9C" w:rsidRPr="00981921" w:rsidRDefault="000B3B9C" w:rsidP="00981921">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b/>
                <w:bCs/>
                <w:kern w:val="0"/>
                <w:lang w:eastAsia="en-GB"/>
                <w14:ligatures w14:val="none"/>
              </w:rPr>
              <w:t>&lt;0.001</w:t>
            </w:r>
          </w:p>
        </w:tc>
        <w:tc>
          <w:tcPr>
            <w:tcW w:w="0" w:type="auto"/>
            <w:hideMark/>
          </w:tcPr>
          <w:p w14:paraId="3137D3B7" w14:textId="77777777" w:rsidR="000B3B9C" w:rsidRPr="00981921" w:rsidRDefault="000B3B9C" w:rsidP="00981921">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45C1DD49" w14:textId="77777777" w:rsidR="000B3B9C" w:rsidRPr="00981921" w:rsidRDefault="000B3B9C" w:rsidP="00981921">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r>
      <w:tr w:rsidR="000B3B9C" w:rsidRPr="00981921" w14:paraId="49476204" w14:textId="77777777" w:rsidTr="00981921">
        <w:tc>
          <w:tcPr>
            <w:cnfStyle w:val="001000000000" w:firstRow="0" w:lastRow="0" w:firstColumn="1" w:lastColumn="0" w:oddVBand="0" w:evenVBand="0" w:oddHBand="0" w:evenHBand="0" w:firstRowFirstColumn="0" w:firstRowLastColumn="0" w:lastRowFirstColumn="0" w:lastRowLastColumn="0"/>
            <w:tcW w:w="0" w:type="auto"/>
            <w:hideMark/>
          </w:tcPr>
          <w:p w14:paraId="429EE7A8" w14:textId="77777777" w:rsidR="000B3B9C" w:rsidRPr="00981921" w:rsidRDefault="000B3B9C" w:rsidP="00981921">
            <w:pPr>
              <w:spacing w:line="240" w:lineRule="auto"/>
              <w:rPr>
                <w:rFonts w:eastAsia="Times New Roman" w:cs="Times New Roman"/>
                <w:b w:val="0"/>
                <w:bCs w:val="0"/>
                <w:kern w:val="0"/>
                <w:lang w:eastAsia="en-GB"/>
                <w14:ligatures w14:val="none"/>
              </w:rPr>
            </w:pPr>
            <w:r w:rsidRPr="00981921">
              <w:rPr>
                <w:rFonts w:eastAsia="Times New Roman" w:cs="Times New Roman"/>
                <w:b w:val="0"/>
                <w:bCs w:val="0"/>
                <w:kern w:val="0"/>
                <w:lang w:eastAsia="en-GB"/>
                <w14:ligatures w14:val="none"/>
              </w:rPr>
              <w:t>Relative EVI Amplitude</w:t>
            </w:r>
          </w:p>
        </w:tc>
        <w:tc>
          <w:tcPr>
            <w:tcW w:w="0" w:type="auto"/>
            <w:hideMark/>
          </w:tcPr>
          <w:p w14:paraId="6529E2CF" w14:textId="77777777" w:rsidR="000B3B9C" w:rsidRPr="00981921" w:rsidRDefault="000B3B9C" w:rsidP="00981921">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0.029</w:t>
            </w:r>
          </w:p>
        </w:tc>
        <w:tc>
          <w:tcPr>
            <w:tcW w:w="0" w:type="auto"/>
            <w:hideMark/>
          </w:tcPr>
          <w:p w14:paraId="12EF03AE" w14:textId="77777777" w:rsidR="000B3B9C" w:rsidRPr="00981921" w:rsidRDefault="000B3B9C" w:rsidP="00981921">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0.015</w:t>
            </w:r>
          </w:p>
        </w:tc>
        <w:tc>
          <w:tcPr>
            <w:tcW w:w="0" w:type="auto"/>
            <w:hideMark/>
          </w:tcPr>
          <w:p w14:paraId="4CD73433" w14:textId="77777777" w:rsidR="000B3B9C" w:rsidRPr="00981921" w:rsidRDefault="000B3B9C" w:rsidP="00981921">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b/>
                <w:bCs/>
                <w:kern w:val="0"/>
                <w:lang w:eastAsia="en-GB"/>
                <w14:ligatures w14:val="none"/>
              </w:rPr>
              <w:t>0.0463</w:t>
            </w:r>
          </w:p>
        </w:tc>
        <w:tc>
          <w:tcPr>
            <w:tcW w:w="0" w:type="auto"/>
            <w:hideMark/>
          </w:tcPr>
          <w:p w14:paraId="76FA65A9" w14:textId="77777777" w:rsidR="000B3B9C" w:rsidRPr="00981921" w:rsidRDefault="000B3B9C" w:rsidP="0098192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7F1AFC20" w14:textId="77777777" w:rsidR="000B3B9C" w:rsidRPr="00981921" w:rsidRDefault="000B3B9C" w:rsidP="0098192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r>
      <w:tr w:rsidR="000B3B9C" w:rsidRPr="00981921" w14:paraId="15680C13" w14:textId="77777777" w:rsidTr="00981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88202C" w14:textId="399D39C3" w:rsidR="000B3B9C" w:rsidRPr="00213BB2" w:rsidRDefault="000B3B9C" w:rsidP="00DD14F7">
            <w:pPr>
              <w:spacing w:line="240" w:lineRule="auto"/>
              <w:jc w:val="center"/>
              <w:rPr>
                <w:rFonts w:eastAsia="Times New Roman" w:cs="Times New Roman"/>
                <w:b w:val="0"/>
                <w:bCs w:val="0"/>
                <w:kern w:val="0"/>
                <w:lang w:eastAsia="en-GB"/>
                <w14:ligatures w14:val="none"/>
              </w:rPr>
            </w:pPr>
            <w:r w:rsidRPr="00981921">
              <w:rPr>
                <w:rFonts w:eastAsia="Times New Roman" w:cs="Times New Roman"/>
                <w:kern w:val="0"/>
                <w:lang w:eastAsia="en-GB"/>
                <w14:ligatures w14:val="none"/>
              </w:rPr>
              <w:t>Random Effects</w:t>
            </w:r>
          </w:p>
        </w:tc>
        <w:tc>
          <w:tcPr>
            <w:tcW w:w="0" w:type="auto"/>
            <w:hideMark/>
          </w:tcPr>
          <w:p w14:paraId="4B472754" w14:textId="77777777" w:rsidR="000B3B9C" w:rsidRPr="00981921" w:rsidRDefault="000B3B9C" w:rsidP="0098192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03BC9836" w14:textId="77777777" w:rsidR="000B3B9C" w:rsidRPr="00981921" w:rsidRDefault="000B3B9C" w:rsidP="0098192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1BF456EB" w14:textId="77777777" w:rsidR="000B3B9C" w:rsidRPr="00981921" w:rsidRDefault="000B3B9C" w:rsidP="0098192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07B733F1" w14:textId="77777777" w:rsidR="000B3B9C" w:rsidRPr="00981921" w:rsidRDefault="000B3B9C" w:rsidP="0098192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1A504B5E" w14:textId="77777777" w:rsidR="000B3B9C" w:rsidRPr="00981921" w:rsidRDefault="000B3B9C" w:rsidP="00981921">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r>
      <w:tr w:rsidR="000B3B9C" w:rsidRPr="00981921" w14:paraId="6C107BBF" w14:textId="77777777" w:rsidTr="00981921">
        <w:tc>
          <w:tcPr>
            <w:cnfStyle w:val="001000000000" w:firstRow="0" w:lastRow="0" w:firstColumn="1" w:lastColumn="0" w:oddVBand="0" w:evenVBand="0" w:oddHBand="0" w:evenHBand="0" w:firstRowFirstColumn="0" w:firstRowLastColumn="0" w:lastRowFirstColumn="0" w:lastRowLastColumn="0"/>
            <w:tcW w:w="0" w:type="auto"/>
            <w:hideMark/>
          </w:tcPr>
          <w:p w14:paraId="53A3EDD9" w14:textId="77777777" w:rsidR="000B3B9C" w:rsidRPr="00981921" w:rsidRDefault="000B3B9C" w:rsidP="00981921">
            <w:pPr>
              <w:spacing w:line="240" w:lineRule="auto"/>
              <w:rPr>
                <w:rFonts w:eastAsia="Times New Roman" w:cs="Times New Roman"/>
                <w:b w:val="0"/>
                <w:bCs w:val="0"/>
                <w:kern w:val="0"/>
                <w:lang w:eastAsia="en-GB"/>
                <w14:ligatures w14:val="none"/>
              </w:rPr>
            </w:pPr>
            <w:r w:rsidRPr="00981921">
              <w:rPr>
                <w:rFonts w:eastAsia="Times New Roman" w:cs="Times New Roman"/>
                <w:b w:val="0"/>
                <w:bCs w:val="0"/>
                <w:kern w:val="0"/>
                <w:lang w:eastAsia="en-GB"/>
                <w14:ligatures w14:val="none"/>
              </w:rPr>
              <w:t>Pixel</w:t>
            </w:r>
          </w:p>
        </w:tc>
        <w:tc>
          <w:tcPr>
            <w:tcW w:w="0" w:type="auto"/>
            <w:hideMark/>
          </w:tcPr>
          <w:p w14:paraId="52E87978" w14:textId="77777777" w:rsidR="000B3B9C" w:rsidRPr="00981921" w:rsidRDefault="000B3B9C" w:rsidP="00D153C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3B88D00E" w14:textId="77777777" w:rsidR="000B3B9C" w:rsidRPr="00981921" w:rsidRDefault="000B3B9C" w:rsidP="00D153C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142176D4" w14:textId="77777777" w:rsidR="000B3B9C" w:rsidRPr="00981921" w:rsidRDefault="000B3B9C" w:rsidP="00D153C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62D866F9" w14:textId="77777777" w:rsidR="000B3B9C" w:rsidRPr="00981921" w:rsidRDefault="000B3B9C" w:rsidP="00981921">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0.00087</w:t>
            </w:r>
          </w:p>
        </w:tc>
        <w:tc>
          <w:tcPr>
            <w:tcW w:w="0" w:type="auto"/>
            <w:hideMark/>
          </w:tcPr>
          <w:p w14:paraId="22F354FF" w14:textId="77777777" w:rsidR="000B3B9C" w:rsidRPr="00981921" w:rsidRDefault="000B3B9C" w:rsidP="0098192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53.7%</w:t>
            </w:r>
          </w:p>
        </w:tc>
      </w:tr>
      <w:tr w:rsidR="000B3B9C" w:rsidRPr="00981921" w14:paraId="6BAA8A9A" w14:textId="77777777" w:rsidTr="00981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848AB" w14:textId="77777777" w:rsidR="000B3B9C" w:rsidRPr="00981921" w:rsidRDefault="000B3B9C" w:rsidP="00981921">
            <w:pPr>
              <w:spacing w:line="240" w:lineRule="auto"/>
              <w:rPr>
                <w:rFonts w:eastAsia="Times New Roman" w:cs="Times New Roman"/>
                <w:b w:val="0"/>
                <w:bCs w:val="0"/>
                <w:kern w:val="0"/>
                <w:lang w:eastAsia="en-GB"/>
                <w14:ligatures w14:val="none"/>
              </w:rPr>
            </w:pPr>
            <w:r w:rsidRPr="00981921">
              <w:rPr>
                <w:rFonts w:eastAsia="Times New Roman" w:cs="Times New Roman"/>
                <w:b w:val="0"/>
                <w:bCs w:val="0"/>
                <w:kern w:val="0"/>
                <w:lang w:eastAsia="en-GB"/>
                <w14:ligatures w14:val="none"/>
              </w:rPr>
              <w:t>Year</w:t>
            </w:r>
          </w:p>
        </w:tc>
        <w:tc>
          <w:tcPr>
            <w:tcW w:w="0" w:type="auto"/>
            <w:hideMark/>
          </w:tcPr>
          <w:p w14:paraId="6EB8B2BE" w14:textId="77777777" w:rsidR="000B3B9C" w:rsidRPr="00981921" w:rsidRDefault="000B3B9C" w:rsidP="00D153C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3EAE0F12" w14:textId="77777777" w:rsidR="000B3B9C" w:rsidRPr="00981921" w:rsidRDefault="000B3B9C" w:rsidP="00D153C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26DE8291" w14:textId="77777777" w:rsidR="000B3B9C" w:rsidRPr="00981921" w:rsidRDefault="000B3B9C" w:rsidP="00D153C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4143C8F8" w14:textId="77777777" w:rsidR="000B3B9C" w:rsidRPr="00981921" w:rsidRDefault="000B3B9C" w:rsidP="00981921">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0.00067</w:t>
            </w:r>
          </w:p>
        </w:tc>
        <w:tc>
          <w:tcPr>
            <w:tcW w:w="0" w:type="auto"/>
            <w:hideMark/>
          </w:tcPr>
          <w:p w14:paraId="6081B932" w14:textId="77777777" w:rsidR="000B3B9C" w:rsidRPr="00981921" w:rsidRDefault="000B3B9C" w:rsidP="00981921">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41.5%</w:t>
            </w:r>
          </w:p>
        </w:tc>
      </w:tr>
      <w:tr w:rsidR="000B3B9C" w:rsidRPr="00981921" w14:paraId="1A2C10FC" w14:textId="77777777" w:rsidTr="00981921">
        <w:tc>
          <w:tcPr>
            <w:cnfStyle w:val="001000000000" w:firstRow="0" w:lastRow="0" w:firstColumn="1" w:lastColumn="0" w:oddVBand="0" w:evenVBand="0" w:oddHBand="0" w:evenHBand="0" w:firstRowFirstColumn="0" w:firstRowLastColumn="0" w:lastRowFirstColumn="0" w:lastRowLastColumn="0"/>
            <w:tcW w:w="0" w:type="auto"/>
            <w:hideMark/>
          </w:tcPr>
          <w:p w14:paraId="0894352D" w14:textId="77777777" w:rsidR="000B3B9C" w:rsidRPr="00981921" w:rsidRDefault="000B3B9C" w:rsidP="00981921">
            <w:pPr>
              <w:spacing w:line="240" w:lineRule="auto"/>
              <w:rPr>
                <w:rFonts w:eastAsia="Times New Roman" w:cs="Times New Roman"/>
                <w:b w:val="0"/>
                <w:bCs w:val="0"/>
                <w:kern w:val="0"/>
                <w:lang w:eastAsia="en-GB"/>
                <w14:ligatures w14:val="none"/>
              </w:rPr>
            </w:pPr>
            <w:r w:rsidRPr="00981921">
              <w:rPr>
                <w:rFonts w:eastAsia="Times New Roman" w:cs="Times New Roman"/>
                <w:b w:val="0"/>
                <w:bCs w:val="0"/>
                <w:kern w:val="0"/>
                <w:lang w:eastAsia="en-GB"/>
                <w14:ligatures w14:val="none"/>
              </w:rPr>
              <w:t>Residual</w:t>
            </w:r>
          </w:p>
        </w:tc>
        <w:tc>
          <w:tcPr>
            <w:tcW w:w="0" w:type="auto"/>
            <w:hideMark/>
          </w:tcPr>
          <w:p w14:paraId="38C8C34F" w14:textId="77777777" w:rsidR="000B3B9C" w:rsidRPr="00981921" w:rsidRDefault="000B3B9C" w:rsidP="00D153C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08F97DE0" w14:textId="77777777" w:rsidR="000B3B9C" w:rsidRPr="00981921" w:rsidRDefault="000B3B9C" w:rsidP="00D153C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5B4B7E54" w14:textId="77777777" w:rsidR="000B3B9C" w:rsidRPr="00981921" w:rsidRDefault="000B3B9C" w:rsidP="00D153C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w:t>
            </w:r>
          </w:p>
        </w:tc>
        <w:tc>
          <w:tcPr>
            <w:tcW w:w="0" w:type="auto"/>
            <w:hideMark/>
          </w:tcPr>
          <w:p w14:paraId="7A3A4723" w14:textId="77777777" w:rsidR="000B3B9C" w:rsidRPr="00981921" w:rsidRDefault="000B3B9C" w:rsidP="00981921">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0.00022</w:t>
            </w:r>
          </w:p>
        </w:tc>
        <w:tc>
          <w:tcPr>
            <w:tcW w:w="0" w:type="auto"/>
            <w:hideMark/>
          </w:tcPr>
          <w:p w14:paraId="28C7F5C3" w14:textId="77777777" w:rsidR="000B3B9C" w:rsidRPr="00981921" w:rsidRDefault="000B3B9C" w:rsidP="0098192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81921">
              <w:rPr>
                <w:rFonts w:eastAsia="Times New Roman" w:cs="Times New Roman"/>
                <w:kern w:val="0"/>
                <w:lang w:eastAsia="en-GB"/>
                <w14:ligatures w14:val="none"/>
              </w:rPr>
              <w:t>4.8%</w:t>
            </w:r>
          </w:p>
        </w:tc>
      </w:tr>
    </w:tbl>
    <w:p w14:paraId="1D627154" w14:textId="50EF9613" w:rsidR="00B528F6" w:rsidRPr="003E79E2" w:rsidRDefault="00B528F6" w:rsidP="00456CE5">
      <w:pPr>
        <w:rPr>
          <w:sz w:val="18"/>
          <w:szCs w:val="18"/>
          <w:lang w:eastAsia="en-GB"/>
        </w:rPr>
      </w:pPr>
      <w:r w:rsidRPr="003E79E2">
        <w:rPr>
          <w:b/>
          <w:bCs/>
          <w:sz w:val="18"/>
          <w:szCs w:val="18"/>
          <w:lang w:eastAsia="en-GB"/>
        </w:rPr>
        <w:t xml:space="preserve">Table </w:t>
      </w:r>
      <w:r w:rsidR="001F170E">
        <w:rPr>
          <w:b/>
          <w:bCs/>
          <w:sz w:val="18"/>
          <w:szCs w:val="18"/>
          <w:lang w:eastAsia="en-GB"/>
        </w:rPr>
        <w:t>3</w:t>
      </w:r>
      <w:r w:rsidRPr="003E79E2">
        <w:rPr>
          <w:b/>
          <w:bCs/>
          <w:sz w:val="18"/>
          <w:szCs w:val="18"/>
          <w:lang w:eastAsia="en-GB"/>
        </w:rPr>
        <w:t>:</w:t>
      </w:r>
      <w:r w:rsidRPr="003E79E2">
        <w:rPr>
          <w:sz w:val="18"/>
          <w:szCs w:val="18"/>
          <w:lang w:eastAsia="en-GB"/>
        </w:rPr>
        <w:t xml:space="preserve"> </w:t>
      </w:r>
      <w:r w:rsidR="00091AD7" w:rsidRPr="00831A41">
        <w:rPr>
          <w:sz w:val="18"/>
          <w:szCs w:val="18"/>
        </w:rPr>
        <w:t>Parameter estimates for</w:t>
      </w:r>
      <w:r w:rsidR="00091AD7">
        <w:rPr>
          <w:sz w:val="18"/>
          <w:szCs w:val="18"/>
        </w:rPr>
        <w:t xml:space="preserve"> the </w:t>
      </w:r>
      <w:r w:rsidR="00091AD7" w:rsidRPr="00831A41">
        <w:rPr>
          <w:sz w:val="18"/>
          <w:szCs w:val="18"/>
        </w:rPr>
        <w:t xml:space="preserve">linear mixed model </w:t>
      </w:r>
      <w:r w:rsidR="001F170E">
        <w:rPr>
          <w:sz w:val="18"/>
          <w:szCs w:val="18"/>
        </w:rPr>
        <w:t>testing the association between NDVI</w:t>
      </w:r>
      <w:r w:rsidR="001F170E">
        <w:rPr>
          <w:sz w:val="18"/>
          <w:szCs w:val="18"/>
          <w:vertAlign w:val="subscript"/>
        </w:rPr>
        <w:t>Max</w:t>
      </w:r>
      <w:r w:rsidR="001F170E">
        <w:rPr>
          <w:sz w:val="18"/>
          <w:szCs w:val="18"/>
        </w:rPr>
        <w:t xml:space="preserve"> and EVI</w:t>
      </w:r>
      <w:r w:rsidR="001F170E">
        <w:rPr>
          <w:sz w:val="18"/>
          <w:szCs w:val="18"/>
          <w:vertAlign w:val="subscript"/>
        </w:rPr>
        <w:t>Amp</w:t>
      </w:r>
      <w:r w:rsidR="001F170E">
        <w:rPr>
          <w:sz w:val="18"/>
          <w:szCs w:val="18"/>
          <w:lang w:eastAsia="en-GB"/>
        </w:rPr>
        <w:t xml:space="preserve"> </w:t>
      </w:r>
      <w:r w:rsidR="00091AD7">
        <w:rPr>
          <w:sz w:val="18"/>
          <w:szCs w:val="18"/>
          <w:lang w:eastAsia="en-GB"/>
        </w:rPr>
        <w:t>using mean and relative EVI</w:t>
      </w:r>
      <w:r w:rsidR="00091AD7">
        <w:rPr>
          <w:sz w:val="18"/>
          <w:szCs w:val="18"/>
          <w:vertAlign w:val="subscript"/>
          <w:lang w:eastAsia="en-GB"/>
        </w:rPr>
        <w:t>Amp</w:t>
      </w:r>
      <w:r w:rsidR="00091AD7">
        <w:rPr>
          <w:sz w:val="18"/>
          <w:szCs w:val="18"/>
        </w:rPr>
        <w:t xml:space="preserve"> to disentangle the spatial and </w:t>
      </w:r>
      <w:r w:rsidR="001F170E">
        <w:rPr>
          <w:sz w:val="18"/>
          <w:szCs w:val="18"/>
        </w:rPr>
        <w:t xml:space="preserve">interannual </w:t>
      </w:r>
      <w:r w:rsidR="00091AD7">
        <w:rPr>
          <w:sz w:val="18"/>
          <w:szCs w:val="18"/>
        </w:rPr>
        <w:t xml:space="preserve">effects, </w:t>
      </w:r>
      <w:r w:rsidR="00091AD7" w:rsidRPr="003E79E2">
        <w:rPr>
          <w:sz w:val="18"/>
          <w:szCs w:val="18"/>
          <w:lang w:eastAsia="en-GB"/>
        </w:rPr>
        <w:t>including random effects of year and pixel</w:t>
      </w:r>
      <w:r w:rsidR="00091AD7">
        <w:rPr>
          <w:sz w:val="18"/>
          <w:szCs w:val="18"/>
          <w:lang w:eastAsia="en-GB"/>
        </w:rPr>
        <w:t>.</w:t>
      </w:r>
      <w:r w:rsidR="00091AD7" w:rsidRPr="00831A41">
        <w:rPr>
          <w:sz w:val="18"/>
          <w:szCs w:val="18"/>
        </w:rPr>
        <w:t xml:space="preserve"> Variance components reflect the proportion of total variance attributable to each random effect</w:t>
      </w:r>
      <w:r w:rsidR="00091AD7" w:rsidRPr="003E79E2">
        <w:rPr>
          <w:sz w:val="18"/>
          <w:szCs w:val="18"/>
          <w:lang w:eastAsia="en-GB"/>
        </w:rPr>
        <w:t>.</w:t>
      </w:r>
      <w:r w:rsidR="00091AD7" w:rsidRPr="009D0A80">
        <w:rPr>
          <w:sz w:val="18"/>
          <w:szCs w:val="18"/>
          <w:lang w:eastAsia="en-GB"/>
        </w:rPr>
        <w:t xml:space="preserve"> </w:t>
      </w:r>
      <w:r w:rsidR="00091AD7">
        <w:rPr>
          <w:sz w:val="18"/>
          <w:szCs w:val="18"/>
          <w:lang w:eastAsia="en-GB"/>
        </w:rPr>
        <w:t>Fixed effects significant at the 5% level are marked in bold in the p-value column.</w:t>
      </w:r>
    </w:p>
    <w:p w14:paraId="2400D708" w14:textId="77777777" w:rsidR="00975325" w:rsidRDefault="00975325" w:rsidP="00975325">
      <w:pPr>
        <w:rPr>
          <w:b/>
          <w:bCs/>
        </w:rPr>
      </w:pPr>
    </w:p>
    <w:p w14:paraId="3A9887E2" w14:textId="2AA7F57F" w:rsidR="00975325" w:rsidRDefault="00F7487E" w:rsidP="00975325">
      <w:pPr>
        <w:rPr>
          <w:b/>
          <w:bCs/>
        </w:rPr>
      </w:pPr>
      <w:r>
        <w:rPr>
          <w:b/>
          <w:bCs/>
        </w:rPr>
        <w:t>Temporal trend in l</w:t>
      </w:r>
      <w:r w:rsidR="00975325">
        <w:rPr>
          <w:b/>
          <w:bCs/>
        </w:rPr>
        <w:t xml:space="preserve">ive </w:t>
      </w:r>
      <w:r>
        <w:rPr>
          <w:b/>
          <w:bCs/>
        </w:rPr>
        <w:t>s</w:t>
      </w:r>
      <w:r w:rsidR="00975325">
        <w:rPr>
          <w:b/>
          <w:bCs/>
        </w:rPr>
        <w:t xml:space="preserve">tanding </w:t>
      </w:r>
      <w:r>
        <w:rPr>
          <w:b/>
          <w:bCs/>
        </w:rPr>
        <w:t>c</w:t>
      </w:r>
      <w:r w:rsidR="00975325">
        <w:rPr>
          <w:b/>
          <w:bCs/>
        </w:rPr>
        <w:t xml:space="preserve">rop </w:t>
      </w:r>
    </w:p>
    <w:p w14:paraId="08A1CA96" w14:textId="25D70848" w:rsidR="00975325" w:rsidRDefault="00975325" w:rsidP="00975325">
      <w:pPr>
        <w:rPr>
          <w:b/>
          <w:bCs/>
        </w:rPr>
      </w:pPr>
      <w:r>
        <w:t xml:space="preserve">There was a significant positive effect of year on </w:t>
      </w:r>
      <w:r w:rsidR="00065376">
        <w:t>mean June/July</w:t>
      </w:r>
      <w:r>
        <w:t xml:space="preserve"> live standing crop (Table </w:t>
      </w:r>
      <w:r w:rsidR="001F170E">
        <w:t>4</w:t>
      </w:r>
      <w:r>
        <w:t xml:space="preserve">, Figure 3). This indicates that, on average, the standing crop increased by approximately </w:t>
      </w:r>
      <w:r w:rsidR="004D3CEC">
        <w:t>18</w:t>
      </w:r>
      <w:r w:rsidR="00484B08">
        <w:t xml:space="preserve"> </w:t>
      </w:r>
      <w:r w:rsidR="004D3CEC">
        <w:t>g/m</w:t>
      </w:r>
      <w:r w:rsidR="004D3CEC">
        <w:rPr>
          <w:vertAlign w:val="superscript"/>
        </w:rPr>
        <w:t>2</w:t>
      </w:r>
      <w:r>
        <w:t xml:space="preserve"> per year over the study period, after accounting for variability between plots. The random intercept for </w:t>
      </w:r>
      <w:r w:rsidR="00147FBA">
        <w:t>p</w:t>
      </w:r>
      <w:r>
        <w:t xml:space="preserve">lot </w:t>
      </w:r>
      <w:r>
        <w:lastRenderedPageBreak/>
        <w:t xml:space="preserve">accounted for 20.5% of the total variance, reflecting some </w:t>
      </w:r>
      <w:r w:rsidR="00147FBA">
        <w:t>plot</w:t>
      </w:r>
      <w:r>
        <w:t>-specific differences in standing crop levels.</w:t>
      </w:r>
    </w:p>
    <w:tbl>
      <w:tblPr>
        <w:tblStyle w:val="ListTable3"/>
        <w:tblW w:w="0" w:type="auto"/>
        <w:tblLook w:val="04A0" w:firstRow="1" w:lastRow="0" w:firstColumn="1" w:lastColumn="0" w:noHBand="0" w:noVBand="1"/>
      </w:tblPr>
      <w:tblGrid>
        <w:gridCol w:w="1645"/>
        <w:gridCol w:w="1016"/>
        <w:gridCol w:w="1084"/>
        <w:gridCol w:w="897"/>
        <w:gridCol w:w="1017"/>
        <w:gridCol w:w="1743"/>
      </w:tblGrid>
      <w:tr w:rsidR="000B3B9C" w:rsidRPr="00037644" w14:paraId="020E4560" w14:textId="77777777" w:rsidTr="009853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1E59C08" w14:textId="77777777" w:rsidR="000B3B9C" w:rsidRPr="00037644" w:rsidRDefault="000B3B9C" w:rsidP="009853F3">
            <w:pPr>
              <w:spacing w:line="240" w:lineRule="auto"/>
              <w:jc w:val="center"/>
              <w:rPr>
                <w:rFonts w:eastAsia="Times New Roman" w:cstheme="minorHAnsi"/>
                <w:kern w:val="0"/>
                <w:lang w:eastAsia="en-GB"/>
                <w14:ligatures w14:val="none"/>
              </w:rPr>
            </w:pPr>
            <w:r w:rsidRPr="00037644">
              <w:rPr>
                <w:rFonts w:eastAsia="Times New Roman" w:cstheme="minorHAnsi"/>
                <w:kern w:val="0"/>
                <w:lang w:eastAsia="en-GB"/>
                <w14:ligatures w14:val="none"/>
              </w:rPr>
              <w:t>Component</w:t>
            </w:r>
          </w:p>
        </w:tc>
        <w:tc>
          <w:tcPr>
            <w:tcW w:w="0" w:type="auto"/>
            <w:hideMark/>
          </w:tcPr>
          <w:p w14:paraId="209FB9F2" w14:textId="77777777" w:rsidR="000B3B9C" w:rsidRPr="00037644"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Estimate</w:t>
            </w:r>
          </w:p>
        </w:tc>
        <w:tc>
          <w:tcPr>
            <w:tcW w:w="0" w:type="auto"/>
            <w:hideMark/>
          </w:tcPr>
          <w:p w14:paraId="2AAD46FE" w14:textId="77777777" w:rsidR="000B3B9C" w:rsidRPr="00037644"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Std. Error</w:t>
            </w:r>
          </w:p>
        </w:tc>
        <w:tc>
          <w:tcPr>
            <w:tcW w:w="0" w:type="auto"/>
            <w:hideMark/>
          </w:tcPr>
          <w:p w14:paraId="2FD31294" w14:textId="77777777" w:rsidR="000B3B9C" w:rsidRPr="00037644"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p-value</w:t>
            </w:r>
          </w:p>
        </w:tc>
        <w:tc>
          <w:tcPr>
            <w:tcW w:w="0" w:type="auto"/>
            <w:hideMark/>
          </w:tcPr>
          <w:p w14:paraId="4F7C7189" w14:textId="77777777" w:rsidR="000B3B9C" w:rsidRPr="00037644"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Variance</w:t>
            </w:r>
          </w:p>
        </w:tc>
        <w:tc>
          <w:tcPr>
            <w:tcW w:w="0" w:type="auto"/>
            <w:hideMark/>
          </w:tcPr>
          <w:p w14:paraId="741C7054" w14:textId="77777777" w:rsidR="000B3B9C" w:rsidRPr="00037644"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 Total Variance</w:t>
            </w:r>
          </w:p>
        </w:tc>
      </w:tr>
      <w:tr w:rsidR="000B3B9C" w:rsidRPr="00037644" w14:paraId="416BFC14"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8814EA" w14:textId="77777777" w:rsidR="000B3B9C" w:rsidRPr="00037644" w:rsidRDefault="000B3B9C" w:rsidP="009853F3">
            <w:pPr>
              <w:spacing w:line="240" w:lineRule="auto"/>
              <w:jc w:val="center"/>
              <w:rPr>
                <w:rFonts w:eastAsia="Times New Roman" w:cstheme="minorHAnsi"/>
                <w:kern w:val="0"/>
                <w:lang w:eastAsia="en-GB"/>
                <w14:ligatures w14:val="none"/>
              </w:rPr>
            </w:pPr>
            <w:r w:rsidRPr="00037644">
              <w:rPr>
                <w:rFonts w:eastAsia="Times New Roman" w:cstheme="minorHAnsi"/>
                <w:kern w:val="0"/>
                <w:lang w:eastAsia="en-GB"/>
                <w14:ligatures w14:val="none"/>
              </w:rPr>
              <w:t>Fixed Effects</w:t>
            </w:r>
          </w:p>
        </w:tc>
        <w:tc>
          <w:tcPr>
            <w:tcW w:w="0" w:type="auto"/>
            <w:hideMark/>
          </w:tcPr>
          <w:p w14:paraId="17975930" w14:textId="77777777" w:rsidR="000B3B9C" w:rsidRPr="00037644" w:rsidRDefault="000B3B9C" w:rsidP="009853F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24453A5D" w14:textId="77777777" w:rsidR="000B3B9C" w:rsidRPr="00037644" w:rsidRDefault="000B3B9C" w:rsidP="009853F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492D42F2" w14:textId="77777777" w:rsidR="000B3B9C" w:rsidRPr="00037644" w:rsidRDefault="000B3B9C" w:rsidP="009853F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686E0E63" w14:textId="77777777" w:rsidR="000B3B9C" w:rsidRPr="00037644"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c>
          <w:tcPr>
            <w:tcW w:w="0" w:type="auto"/>
            <w:hideMark/>
          </w:tcPr>
          <w:p w14:paraId="612AC8F3" w14:textId="77777777" w:rsidR="000B3B9C" w:rsidRPr="00037644"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r>
      <w:tr w:rsidR="000B3B9C" w:rsidRPr="00037644" w14:paraId="1FDCC63B" w14:textId="77777777" w:rsidTr="009853F3">
        <w:tc>
          <w:tcPr>
            <w:cnfStyle w:val="001000000000" w:firstRow="0" w:lastRow="0" w:firstColumn="1" w:lastColumn="0" w:oddVBand="0" w:evenVBand="0" w:oddHBand="0" w:evenHBand="0" w:firstRowFirstColumn="0" w:firstRowLastColumn="0" w:lastRowFirstColumn="0" w:lastRowLastColumn="0"/>
            <w:tcW w:w="0" w:type="auto"/>
            <w:hideMark/>
          </w:tcPr>
          <w:p w14:paraId="66B25106" w14:textId="77777777" w:rsidR="000B3B9C" w:rsidRPr="00037644" w:rsidRDefault="000B3B9C" w:rsidP="009853F3">
            <w:pPr>
              <w:spacing w:line="240" w:lineRule="auto"/>
              <w:rPr>
                <w:rFonts w:eastAsia="Times New Roman" w:cstheme="minorHAnsi"/>
                <w:b w:val="0"/>
                <w:bCs w:val="0"/>
                <w:kern w:val="0"/>
                <w:lang w:eastAsia="en-GB"/>
                <w14:ligatures w14:val="none"/>
              </w:rPr>
            </w:pPr>
            <w:r w:rsidRPr="00037644">
              <w:rPr>
                <w:rFonts w:eastAsia="Times New Roman" w:cstheme="minorHAnsi"/>
                <w:b w:val="0"/>
                <w:bCs w:val="0"/>
                <w:kern w:val="0"/>
                <w:lang w:eastAsia="en-GB"/>
                <w14:ligatures w14:val="none"/>
              </w:rPr>
              <w:t>(Intercept)</w:t>
            </w:r>
          </w:p>
        </w:tc>
        <w:tc>
          <w:tcPr>
            <w:tcW w:w="0" w:type="auto"/>
            <w:hideMark/>
          </w:tcPr>
          <w:p w14:paraId="61DB3123" w14:textId="77777777" w:rsidR="000B3B9C" w:rsidRPr="00037644"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r>
              <w:rPr>
                <w:rFonts w:eastAsia="Times New Roman" w:cstheme="minorHAnsi"/>
                <w:kern w:val="0"/>
                <w:lang w:eastAsia="en-GB"/>
                <w14:ligatures w14:val="none"/>
              </w:rPr>
              <w:t>23.322</w:t>
            </w:r>
          </w:p>
        </w:tc>
        <w:tc>
          <w:tcPr>
            <w:tcW w:w="0" w:type="auto"/>
            <w:hideMark/>
          </w:tcPr>
          <w:p w14:paraId="30F90360" w14:textId="77777777" w:rsidR="000B3B9C" w:rsidRPr="00037644"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3.</w:t>
            </w:r>
            <w:r>
              <w:rPr>
                <w:rFonts w:eastAsia="Times New Roman" w:cstheme="minorHAnsi"/>
                <w:kern w:val="0"/>
                <w:lang w:eastAsia="en-GB"/>
                <w14:ligatures w14:val="none"/>
              </w:rPr>
              <w:t>4</w:t>
            </w:r>
            <w:r w:rsidRPr="00037644">
              <w:rPr>
                <w:rFonts w:eastAsia="Times New Roman" w:cstheme="minorHAnsi"/>
                <w:kern w:val="0"/>
                <w:lang w:eastAsia="en-GB"/>
                <w14:ligatures w14:val="none"/>
              </w:rPr>
              <w:t>7</w:t>
            </w:r>
            <w:r>
              <w:rPr>
                <w:rFonts w:eastAsia="Times New Roman" w:cstheme="minorHAnsi"/>
                <w:kern w:val="0"/>
                <w:lang w:eastAsia="en-GB"/>
                <w14:ligatures w14:val="none"/>
              </w:rPr>
              <w:t>8</w:t>
            </w:r>
          </w:p>
        </w:tc>
        <w:tc>
          <w:tcPr>
            <w:tcW w:w="0" w:type="auto"/>
            <w:hideMark/>
          </w:tcPr>
          <w:p w14:paraId="07253FDB" w14:textId="77777777" w:rsidR="000B3B9C" w:rsidRPr="00037644"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kern w:val="0"/>
                <w:lang w:eastAsia="en-GB"/>
                <w14:ligatures w14:val="none"/>
              </w:rPr>
            </w:pPr>
            <w:r w:rsidRPr="00037644">
              <w:rPr>
                <w:rFonts w:eastAsia="Times New Roman" w:cstheme="minorHAnsi"/>
                <w:b/>
                <w:bCs/>
                <w:kern w:val="0"/>
                <w:lang w:eastAsia="en-GB"/>
                <w14:ligatures w14:val="none"/>
              </w:rPr>
              <w:t>&lt; 0.001</w:t>
            </w:r>
          </w:p>
        </w:tc>
        <w:tc>
          <w:tcPr>
            <w:tcW w:w="0" w:type="auto"/>
            <w:hideMark/>
          </w:tcPr>
          <w:p w14:paraId="3B0F5813" w14:textId="77777777" w:rsidR="000B3B9C" w:rsidRPr="00037644"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c>
          <w:tcPr>
            <w:tcW w:w="0" w:type="auto"/>
            <w:hideMark/>
          </w:tcPr>
          <w:p w14:paraId="56B2AE7D" w14:textId="77777777" w:rsidR="000B3B9C" w:rsidRPr="00037644"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r>
      <w:tr w:rsidR="000B3B9C" w:rsidRPr="00037644" w14:paraId="4C547338"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D9095" w14:textId="77777777" w:rsidR="000B3B9C" w:rsidRPr="00037644" w:rsidRDefault="000B3B9C" w:rsidP="009853F3">
            <w:pPr>
              <w:spacing w:line="240" w:lineRule="auto"/>
              <w:rPr>
                <w:rFonts w:eastAsia="Times New Roman" w:cstheme="minorHAnsi"/>
                <w:b w:val="0"/>
                <w:bCs w:val="0"/>
                <w:kern w:val="0"/>
                <w:lang w:eastAsia="en-GB"/>
                <w14:ligatures w14:val="none"/>
              </w:rPr>
            </w:pPr>
            <w:r w:rsidRPr="00037644">
              <w:rPr>
                <w:rFonts w:eastAsia="Times New Roman" w:cstheme="minorHAnsi"/>
                <w:b w:val="0"/>
                <w:bCs w:val="0"/>
                <w:kern w:val="0"/>
                <w:lang w:eastAsia="en-GB"/>
                <w14:ligatures w14:val="none"/>
              </w:rPr>
              <w:t>Year</w:t>
            </w:r>
          </w:p>
        </w:tc>
        <w:tc>
          <w:tcPr>
            <w:tcW w:w="0" w:type="auto"/>
            <w:hideMark/>
          </w:tcPr>
          <w:p w14:paraId="6490AB73" w14:textId="77777777" w:rsidR="000B3B9C" w:rsidRPr="00037644"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0.018</w:t>
            </w:r>
          </w:p>
        </w:tc>
        <w:tc>
          <w:tcPr>
            <w:tcW w:w="0" w:type="auto"/>
            <w:hideMark/>
          </w:tcPr>
          <w:p w14:paraId="1D0E3644" w14:textId="77777777" w:rsidR="000B3B9C" w:rsidRPr="00037644"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0.0019</w:t>
            </w:r>
          </w:p>
        </w:tc>
        <w:tc>
          <w:tcPr>
            <w:tcW w:w="0" w:type="auto"/>
            <w:hideMark/>
          </w:tcPr>
          <w:p w14:paraId="74C39C85" w14:textId="77777777" w:rsidR="000B3B9C" w:rsidRPr="00037644"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kern w:val="0"/>
                <w:lang w:eastAsia="en-GB"/>
                <w14:ligatures w14:val="none"/>
              </w:rPr>
            </w:pPr>
            <w:r w:rsidRPr="00037644">
              <w:rPr>
                <w:rFonts w:eastAsia="Times New Roman" w:cstheme="minorHAnsi"/>
                <w:b/>
                <w:bCs/>
                <w:kern w:val="0"/>
                <w:lang w:eastAsia="en-GB"/>
                <w14:ligatures w14:val="none"/>
              </w:rPr>
              <w:t>&lt; 0.001</w:t>
            </w:r>
          </w:p>
        </w:tc>
        <w:tc>
          <w:tcPr>
            <w:tcW w:w="0" w:type="auto"/>
            <w:hideMark/>
          </w:tcPr>
          <w:p w14:paraId="0F589726" w14:textId="77777777" w:rsidR="000B3B9C" w:rsidRPr="00037644"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c>
          <w:tcPr>
            <w:tcW w:w="0" w:type="auto"/>
            <w:hideMark/>
          </w:tcPr>
          <w:p w14:paraId="54AB57CF" w14:textId="77777777" w:rsidR="000B3B9C" w:rsidRPr="00037644"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r>
      <w:tr w:rsidR="000B3B9C" w:rsidRPr="00037644" w14:paraId="3098451D" w14:textId="77777777" w:rsidTr="009853F3">
        <w:tc>
          <w:tcPr>
            <w:cnfStyle w:val="001000000000" w:firstRow="0" w:lastRow="0" w:firstColumn="1" w:lastColumn="0" w:oddVBand="0" w:evenVBand="0" w:oddHBand="0" w:evenHBand="0" w:firstRowFirstColumn="0" w:firstRowLastColumn="0" w:lastRowFirstColumn="0" w:lastRowLastColumn="0"/>
            <w:tcW w:w="0" w:type="auto"/>
            <w:hideMark/>
          </w:tcPr>
          <w:p w14:paraId="5ED50F12" w14:textId="77777777" w:rsidR="000B3B9C" w:rsidRPr="00037644" w:rsidRDefault="000B3B9C" w:rsidP="009853F3">
            <w:pPr>
              <w:spacing w:line="240" w:lineRule="auto"/>
              <w:jc w:val="center"/>
              <w:rPr>
                <w:rFonts w:eastAsia="Times New Roman" w:cstheme="minorHAnsi"/>
                <w:kern w:val="0"/>
                <w:lang w:eastAsia="en-GB"/>
                <w14:ligatures w14:val="none"/>
              </w:rPr>
            </w:pPr>
            <w:r w:rsidRPr="00037644">
              <w:rPr>
                <w:rFonts w:eastAsia="Times New Roman" w:cstheme="minorHAnsi"/>
                <w:kern w:val="0"/>
                <w:lang w:eastAsia="en-GB"/>
                <w14:ligatures w14:val="none"/>
              </w:rPr>
              <w:t>Random Effects</w:t>
            </w:r>
          </w:p>
        </w:tc>
        <w:tc>
          <w:tcPr>
            <w:tcW w:w="0" w:type="auto"/>
            <w:hideMark/>
          </w:tcPr>
          <w:p w14:paraId="2EB01CAD" w14:textId="77777777" w:rsidR="000B3B9C" w:rsidRPr="00037644"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3548EB58" w14:textId="77777777" w:rsidR="000B3B9C" w:rsidRPr="00037644"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51A27FC7" w14:textId="77777777" w:rsidR="000B3B9C" w:rsidRPr="00037644"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620CC52A" w14:textId="77777777" w:rsidR="000B3B9C" w:rsidRPr="00037644"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1EF4CE3A" w14:textId="77777777" w:rsidR="000B3B9C" w:rsidRPr="00037644" w:rsidRDefault="000B3B9C" w:rsidP="009853F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r>
      <w:tr w:rsidR="000B3B9C" w:rsidRPr="00037644" w14:paraId="290447F7"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A02C4B" w14:textId="77777777" w:rsidR="000B3B9C" w:rsidRPr="00037644" w:rsidRDefault="000B3B9C" w:rsidP="009853F3">
            <w:pPr>
              <w:spacing w:line="240" w:lineRule="auto"/>
              <w:rPr>
                <w:rFonts w:eastAsia="Times New Roman" w:cstheme="minorHAnsi"/>
                <w:b w:val="0"/>
                <w:bCs w:val="0"/>
                <w:kern w:val="0"/>
                <w:lang w:eastAsia="en-GB"/>
                <w14:ligatures w14:val="none"/>
              </w:rPr>
            </w:pPr>
            <w:r w:rsidRPr="00037644">
              <w:rPr>
                <w:rFonts w:eastAsia="Times New Roman" w:cstheme="minorHAnsi"/>
                <w:b w:val="0"/>
                <w:bCs w:val="0"/>
                <w:kern w:val="0"/>
                <w:lang w:eastAsia="en-GB"/>
                <w14:ligatures w14:val="none"/>
              </w:rPr>
              <w:t>Plot (Intercept)</w:t>
            </w:r>
          </w:p>
        </w:tc>
        <w:tc>
          <w:tcPr>
            <w:tcW w:w="0" w:type="auto"/>
            <w:hideMark/>
          </w:tcPr>
          <w:p w14:paraId="07D03362" w14:textId="77777777" w:rsidR="000B3B9C" w:rsidRPr="00037644"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c>
          <w:tcPr>
            <w:tcW w:w="0" w:type="auto"/>
            <w:hideMark/>
          </w:tcPr>
          <w:p w14:paraId="594FECEC" w14:textId="77777777" w:rsidR="000B3B9C" w:rsidRPr="00037644"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c>
          <w:tcPr>
            <w:tcW w:w="0" w:type="auto"/>
            <w:hideMark/>
          </w:tcPr>
          <w:p w14:paraId="5CC3D26C" w14:textId="77777777" w:rsidR="000B3B9C" w:rsidRPr="00037644"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c>
          <w:tcPr>
            <w:tcW w:w="0" w:type="auto"/>
            <w:hideMark/>
          </w:tcPr>
          <w:p w14:paraId="5F6C55B2" w14:textId="77777777" w:rsidR="000B3B9C" w:rsidRPr="00037644"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0.01</w:t>
            </w:r>
            <w:r>
              <w:rPr>
                <w:rFonts w:eastAsia="Times New Roman" w:cstheme="minorHAnsi"/>
                <w:kern w:val="0"/>
                <w:lang w:eastAsia="en-GB"/>
                <w14:ligatures w14:val="none"/>
              </w:rPr>
              <w:t>85</w:t>
            </w:r>
          </w:p>
        </w:tc>
        <w:tc>
          <w:tcPr>
            <w:tcW w:w="0" w:type="auto"/>
            <w:hideMark/>
          </w:tcPr>
          <w:p w14:paraId="5A206D0C" w14:textId="77777777" w:rsidR="000B3B9C" w:rsidRPr="00037644"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Pr>
                <w:rFonts w:eastAsia="Times New Roman" w:cstheme="minorHAnsi"/>
                <w:kern w:val="0"/>
                <w:lang w:eastAsia="en-GB"/>
                <w14:ligatures w14:val="none"/>
              </w:rPr>
              <w:t>19</w:t>
            </w:r>
            <w:r w:rsidRPr="00037644">
              <w:rPr>
                <w:rFonts w:eastAsia="Times New Roman" w:cstheme="minorHAnsi"/>
                <w:kern w:val="0"/>
                <w:lang w:eastAsia="en-GB"/>
                <w14:ligatures w14:val="none"/>
              </w:rPr>
              <w:t>.</w:t>
            </w:r>
            <w:r>
              <w:rPr>
                <w:rFonts w:eastAsia="Times New Roman" w:cstheme="minorHAnsi"/>
                <w:kern w:val="0"/>
                <w:lang w:eastAsia="en-GB"/>
                <w14:ligatures w14:val="none"/>
              </w:rPr>
              <w:t>6</w:t>
            </w:r>
            <w:r w:rsidRPr="00037644">
              <w:rPr>
                <w:rFonts w:eastAsia="Times New Roman" w:cstheme="minorHAnsi"/>
                <w:kern w:val="0"/>
                <w:lang w:eastAsia="en-GB"/>
                <w14:ligatures w14:val="none"/>
              </w:rPr>
              <w:t>%</w:t>
            </w:r>
          </w:p>
        </w:tc>
      </w:tr>
      <w:tr w:rsidR="000B3B9C" w:rsidRPr="00037644" w14:paraId="173991D9" w14:textId="77777777" w:rsidTr="009853F3">
        <w:tc>
          <w:tcPr>
            <w:cnfStyle w:val="001000000000" w:firstRow="0" w:lastRow="0" w:firstColumn="1" w:lastColumn="0" w:oddVBand="0" w:evenVBand="0" w:oddHBand="0" w:evenHBand="0" w:firstRowFirstColumn="0" w:firstRowLastColumn="0" w:lastRowFirstColumn="0" w:lastRowLastColumn="0"/>
            <w:tcW w:w="0" w:type="auto"/>
            <w:hideMark/>
          </w:tcPr>
          <w:p w14:paraId="2449AA12" w14:textId="77777777" w:rsidR="000B3B9C" w:rsidRPr="00037644" w:rsidRDefault="000B3B9C" w:rsidP="009853F3">
            <w:pPr>
              <w:spacing w:line="240" w:lineRule="auto"/>
              <w:rPr>
                <w:rFonts w:eastAsia="Times New Roman" w:cstheme="minorHAnsi"/>
                <w:b w:val="0"/>
                <w:bCs w:val="0"/>
                <w:kern w:val="0"/>
                <w:lang w:eastAsia="en-GB"/>
                <w14:ligatures w14:val="none"/>
              </w:rPr>
            </w:pPr>
            <w:r w:rsidRPr="00037644">
              <w:rPr>
                <w:rFonts w:eastAsia="Times New Roman" w:cstheme="minorHAnsi"/>
                <w:b w:val="0"/>
                <w:bCs w:val="0"/>
                <w:kern w:val="0"/>
                <w:lang w:eastAsia="en-GB"/>
                <w14:ligatures w14:val="none"/>
              </w:rPr>
              <w:t>Residual</w:t>
            </w:r>
          </w:p>
        </w:tc>
        <w:tc>
          <w:tcPr>
            <w:tcW w:w="0" w:type="auto"/>
            <w:hideMark/>
          </w:tcPr>
          <w:p w14:paraId="390E3820" w14:textId="77777777" w:rsidR="000B3B9C" w:rsidRPr="00037644"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c>
          <w:tcPr>
            <w:tcW w:w="0" w:type="auto"/>
            <w:hideMark/>
          </w:tcPr>
          <w:p w14:paraId="718BF751" w14:textId="77777777" w:rsidR="000B3B9C" w:rsidRPr="00037644"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c>
          <w:tcPr>
            <w:tcW w:w="0" w:type="auto"/>
            <w:hideMark/>
          </w:tcPr>
          <w:p w14:paraId="731A7F45" w14:textId="77777777" w:rsidR="000B3B9C" w:rsidRPr="00037644"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w:t>
            </w:r>
          </w:p>
        </w:tc>
        <w:tc>
          <w:tcPr>
            <w:tcW w:w="0" w:type="auto"/>
            <w:hideMark/>
          </w:tcPr>
          <w:p w14:paraId="5A91764C" w14:textId="77777777" w:rsidR="000B3B9C" w:rsidRPr="00037644"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037644">
              <w:rPr>
                <w:rFonts w:eastAsia="Times New Roman" w:cstheme="minorHAnsi"/>
                <w:kern w:val="0"/>
                <w:lang w:eastAsia="en-GB"/>
                <w14:ligatures w14:val="none"/>
              </w:rPr>
              <w:t>0.0</w:t>
            </w:r>
            <w:r>
              <w:rPr>
                <w:rFonts w:eastAsia="Times New Roman" w:cstheme="minorHAnsi"/>
                <w:kern w:val="0"/>
                <w:lang w:eastAsia="en-GB"/>
                <w14:ligatures w14:val="none"/>
              </w:rPr>
              <w:t>761</w:t>
            </w:r>
          </w:p>
        </w:tc>
        <w:tc>
          <w:tcPr>
            <w:tcW w:w="0" w:type="auto"/>
            <w:hideMark/>
          </w:tcPr>
          <w:p w14:paraId="19742198" w14:textId="77777777" w:rsidR="000B3B9C" w:rsidRPr="00037644"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Pr>
                <w:rFonts w:eastAsia="Times New Roman" w:cstheme="minorHAnsi"/>
                <w:kern w:val="0"/>
                <w:lang w:eastAsia="en-GB"/>
                <w14:ligatures w14:val="none"/>
              </w:rPr>
              <w:t>80</w:t>
            </w:r>
            <w:r w:rsidRPr="00037644">
              <w:rPr>
                <w:rFonts w:eastAsia="Times New Roman" w:cstheme="minorHAnsi"/>
                <w:kern w:val="0"/>
                <w:lang w:eastAsia="en-GB"/>
                <w14:ligatures w14:val="none"/>
              </w:rPr>
              <w:t>.</w:t>
            </w:r>
            <w:r>
              <w:rPr>
                <w:rFonts w:eastAsia="Times New Roman" w:cstheme="minorHAnsi"/>
                <w:kern w:val="0"/>
                <w:lang w:eastAsia="en-GB"/>
                <w14:ligatures w14:val="none"/>
              </w:rPr>
              <w:t>4</w:t>
            </w:r>
            <w:r w:rsidRPr="00037644">
              <w:rPr>
                <w:rFonts w:eastAsia="Times New Roman" w:cstheme="minorHAnsi"/>
                <w:kern w:val="0"/>
                <w:lang w:eastAsia="en-GB"/>
                <w14:ligatures w14:val="none"/>
              </w:rPr>
              <w:t>%</w:t>
            </w:r>
          </w:p>
        </w:tc>
      </w:tr>
    </w:tbl>
    <w:p w14:paraId="169CEC34" w14:textId="67A75AB4" w:rsidR="00975325" w:rsidRDefault="00975325" w:rsidP="00975325">
      <w:pPr>
        <w:rPr>
          <w:sz w:val="18"/>
          <w:szCs w:val="18"/>
          <w:lang w:eastAsia="en-GB"/>
        </w:rPr>
      </w:pPr>
      <w:r w:rsidRPr="003E79E2">
        <w:rPr>
          <w:b/>
          <w:bCs/>
          <w:sz w:val="18"/>
          <w:szCs w:val="18"/>
          <w:lang w:eastAsia="en-GB"/>
        </w:rPr>
        <w:t xml:space="preserve">Table </w:t>
      </w:r>
      <w:r w:rsidR="001F170E">
        <w:rPr>
          <w:b/>
          <w:bCs/>
          <w:sz w:val="18"/>
          <w:szCs w:val="18"/>
          <w:lang w:eastAsia="en-GB"/>
        </w:rPr>
        <w:t>4</w:t>
      </w:r>
      <w:r w:rsidRPr="003E79E2">
        <w:rPr>
          <w:b/>
          <w:bCs/>
          <w:sz w:val="18"/>
          <w:szCs w:val="18"/>
          <w:lang w:eastAsia="en-GB"/>
        </w:rPr>
        <w:t>:</w:t>
      </w:r>
      <w:r w:rsidRPr="003E79E2">
        <w:rPr>
          <w:sz w:val="18"/>
          <w:szCs w:val="18"/>
          <w:lang w:eastAsia="en-GB"/>
        </w:rPr>
        <w:t xml:space="preserve"> </w:t>
      </w:r>
      <w:r>
        <w:rPr>
          <w:sz w:val="18"/>
          <w:szCs w:val="18"/>
          <w:lang w:eastAsia="en-GB"/>
        </w:rPr>
        <w:t>Linear mixed model of the temporal trend in annual average Live Standing Crop across July and August.</w:t>
      </w:r>
      <w:r w:rsidRPr="003E79E2">
        <w:rPr>
          <w:sz w:val="18"/>
          <w:szCs w:val="18"/>
          <w:lang w:eastAsia="en-GB"/>
        </w:rPr>
        <w:t xml:space="preserve"> </w:t>
      </w:r>
      <w:r>
        <w:rPr>
          <w:sz w:val="18"/>
          <w:szCs w:val="18"/>
          <w:lang w:eastAsia="en-GB"/>
        </w:rPr>
        <w:t>Includes r</w:t>
      </w:r>
      <w:r w:rsidRPr="003E79E2">
        <w:rPr>
          <w:sz w:val="18"/>
          <w:szCs w:val="18"/>
          <w:lang w:eastAsia="en-GB"/>
        </w:rPr>
        <w:t xml:space="preserve">andom effect of </w:t>
      </w:r>
      <w:r>
        <w:rPr>
          <w:sz w:val="18"/>
          <w:szCs w:val="18"/>
          <w:lang w:eastAsia="en-GB"/>
        </w:rPr>
        <w:t>vegetation cage (Plot)</w:t>
      </w:r>
      <w:r w:rsidRPr="003E79E2">
        <w:rPr>
          <w:sz w:val="18"/>
          <w:szCs w:val="18"/>
          <w:lang w:eastAsia="en-GB"/>
        </w:rPr>
        <w:t>.</w:t>
      </w:r>
      <w:r w:rsidRPr="009D0A80">
        <w:rPr>
          <w:sz w:val="18"/>
          <w:szCs w:val="18"/>
          <w:lang w:eastAsia="en-GB"/>
        </w:rPr>
        <w:t xml:space="preserve"> </w:t>
      </w:r>
      <w:r>
        <w:rPr>
          <w:sz w:val="18"/>
          <w:szCs w:val="18"/>
          <w:lang w:eastAsia="en-GB"/>
        </w:rPr>
        <w:t>Fixed effects significant at the 5% level are marked in bold in the p-value column.</w:t>
      </w:r>
    </w:p>
    <w:p w14:paraId="1D1E4D7A" w14:textId="77777777" w:rsidR="00975325" w:rsidRDefault="00975325" w:rsidP="00975325">
      <w:pPr>
        <w:rPr>
          <w:sz w:val="18"/>
          <w:szCs w:val="18"/>
          <w:lang w:eastAsia="en-GB"/>
        </w:rPr>
      </w:pPr>
    </w:p>
    <w:p w14:paraId="2E8EF8D8" w14:textId="1E3A2243" w:rsidR="00975325" w:rsidRPr="00C152D5" w:rsidRDefault="00CC722B" w:rsidP="00975325">
      <w:r w:rsidRPr="00CC722B">
        <w:rPr>
          <w:b/>
          <w:bCs/>
          <w:noProof/>
          <w:sz w:val="18"/>
          <w:szCs w:val="18"/>
        </w:rPr>
        <w:drawing>
          <wp:inline distT="0" distB="0" distL="0" distR="0" wp14:anchorId="37413929" wp14:editId="6D443687">
            <wp:extent cx="5731510" cy="2821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21940"/>
                    </a:xfrm>
                    <a:prstGeom prst="rect">
                      <a:avLst/>
                    </a:prstGeom>
                  </pic:spPr>
                </pic:pic>
              </a:graphicData>
            </a:graphic>
          </wp:inline>
        </w:drawing>
      </w:r>
      <w:r w:rsidR="00975325" w:rsidRPr="008C4673">
        <w:rPr>
          <w:b/>
          <w:bCs/>
          <w:sz w:val="18"/>
          <w:szCs w:val="18"/>
        </w:rPr>
        <w:t xml:space="preserve">Figure </w:t>
      </w:r>
      <w:r w:rsidR="00975325">
        <w:rPr>
          <w:b/>
          <w:bCs/>
          <w:sz w:val="18"/>
          <w:szCs w:val="18"/>
        </w:rPr>
        <w:t>3</w:t>
      </w:r>
      <w:r w:rsidR="00975325" w:rsidRPr="008C4673">
        <w:rPr>
          <w:b/>
          <w:bCs/>
          <w:sz w:val="18"/>
          <w:szCs w:val="18"/>
        </w:rPr>
        <w:t>:</w:t>
      </w:r>
      <w:r w:rsidR="00975325" w:rsidRPr="008C4673">
        <w:rPr>
          <w:sz w:val="18"/>
          <w:szCs w:val="18"/>
        </w:rPr>
        <w:t xml:space="preserve"> </w:t>
      </w:r>
      <w:r w:rsidR="00975325">
        <w:rPr>
          <w:sz w:val="18"/>
          <w:szCs w:val="18"/>
        </w:rPr>
        <w:t>Temporal trend in</w:t>
      </w:r>
      <w:r w:rsidR="00975325" w:rsidRPr="008C4673">
        <w:rPr>
          <w:sz w:val="18"/>
          <w:szCs w:val="18"/>
        </w:rPr>
        <w:t xml:space="preserve"> </w:t>
      </w:r>
      <w:r w:rsidR="00975325" w:rsidRPr="0052419A">
        <w:rPr>
          <w:sz w:val="18"/>
          <w:szCs w:val="18"/>
        </w:rPr>
        <w:t xml:space="preserve">average maximum live standing crop biomass sampled at six </w:t>
      </w:r>
      <w:r w:rsidR="00975325">
        <w:rPr>
          <w:sz w:val="18"/>
          <w:szCs w:val="18"/>
        </w:rPr>
        <w:t>plots</w:t>
      </w:r>
      <w:r w:rsidR="00975325" w:rsidRPr="0052419A">
        <w:rPr>
          <w:sz w:val="18"/>
          <w:szCs w:val="18"/>
        </w:rPr>
        <w:t xml:space="preserve"> </w:t>
      </w:r>
      <w:r w:rsidR="00975325">
        <w:rPr>
          <w:sz w:val="18"/>
          <w:szCs w:val="18"/>
        </w:rPr>
        <w:t>o</w:t>
      </w:r>
      <w:r w:rsidR="00975325" w:rsidRPr="0052419A">
        <w:rPr>
          <w:sz w:val="18"/>
          <w:szCs w:val="18"/>
        </w:rPr>
        <w:t>n calcareous grassland across the study area</w:t>
      </w:r>
      <w:r w:rsidR="00975325" w:rsidRPr="008C4673">
        <w:rPr>
          <w:sz w:val="18"/>
          <w:szCs w:val="18"/>
        </w:rPr>
        <w:t xml:space="preserve">. </w:t>
      </w:r>
      <w:r w:rsidR="00975325">
        <w:rPr>
          <w:sz w:val="18"/>
          <w:szCs w:val="18"/>
        </w:rPr>
        <w:t xml:space="preserve">Pink dashed line indicates model prediction, with shaded area a 95% confidence interval. Larger points with error bars indicate the average standing crop across the six plots. Smaller, faded points indicate the plots. </w:t>
      </w:r>
    </w:p>
    <w:p w14:paraId="7C47A7B8" w14:textId="77777777" w:rsidR="00B528F6" w:rsidRDefault="00B528F6" w:rsidP="00B528F6">
      <w:pPr>
        <w:rPr>
          <w:b/>
          <w:bCs/>
        </w:rPr>
      </w:pPr>
    </w:p>
    <w:p w14:paraId="76236AFB" w14:textId="2B9C4BF6" w:rsidR="00975325" w:rsidRDefault="00F7487E" w:rsidP="00975325">
      <w:pPr>
        <w:rPr>
          <w:b/>
          <w:bCs/>
        </w:rPr>
      </w:pPr>
      <w:r>
        <w:rPr>
          <w:b/>
          <w:bCs/>
        </w:rPr>
        <w:t xml:space="preserve">Temporal trends in </w:t>
      </w:r>
      <w:r w:rsidR="00975325">
        <w:rPr>
          <w:b/>
          <w:bCs/>
        </w:rPr>
        <w:t>MODIS</w:t>
      </w:r>
      <w:r w:rsidR="000B6582">
        <w:rPr>
          <w:b/>
          <w:bCs/>
        </w:rPr>
        <w:t xml:space="preserve"> EVI</w:t>
      </w:r>
    </w:p>
    <w:p w14:paraId="47CC2887" w14:textId="1D2FB000" w:rsidR="00975325" w:rsidRPr="00114BA9" w:rsidRDefault="00975325" w:rsidP="00975325">
      <w:pPr>
        <w:rPr>
          <w:lang w:eastAsia="en-GB"/>
        </w:rPr>
      </w:pPr>
      <w:r>
        <w:rPr>
          <w:lang w:eastAsia="en-GB"/>
        </w:rPr>
        <w:t>There was</w:t>
      </w:r>
      <w:r w:rsidRPr="009B575A">
        <w:rPr>
          <w:lang w:eastAsia="en-GB"/>
        </w:rPr>
        <w:t xml:space="preserve"> a significant positive trend in EVI</w:t>
      </w:r>
      <w:r>
        <w:rPr>
          <w:lang w:eastAsia="en-GB"/>
        </w:rPr>
        <w:t xml:space="preserve"> a</w:t>
      </w:r>
      <w:r w:rsidRPr="009B575A">
        <w:rPr>
          <w:lang w:eastAsia="en-GB"/>
        </w:rPr>
        <w:t>mplitude over time (</w:t>
      </w:r>
      <w:r w:rsidR="00E472BA">
        <w:rPr>
          <w:lang w:eastAsia="en-GB"/>
        </w:rPr>
        <w:t xml:space="preserve">Figure </w:t>
      </w:r>
      <w:r w:rsidR="001F170E">
        <w:rPr>
          <w:lang w:eastAsia="en-GB"/>
        </w:rPr>
        <w:t>4</w:t>
      </w:r>
      <w:r w:rsidR="00E472BA">
        <w:rPr>
          <w:lang w:eastAsia="en-GB"/>
        </w:rPr>
        <w:t xml:space="preserve">; </w:t>
      </w:r>
      <w:r>
        <w:rPr>
          <w:lang w:eastAsia="en-GB"/>
        </w:rPr>
        <w:t xml:space="preserve">Table </w:t>
      </w:r>
      <w:r w:rsidR="001F170E">
        <w:rPr>
          <w:lang w:eastAsia="en-GB"/>
        </w:rPr>
        <w:t>5</w:t>
      </w:r>
      <w:r>
        <w:rPr>
          <w:lang w:eastAsia="en-GB"/>
        </w:rPr>
        <w:t>)</w:t>
      </w:r>
      <w:r w:rsidRPr="009B575A">
        <w:rPr>
          <w:lang w:eastAsia="en-GB"/>
        </w:rPr>
        <w:t xml:space="preserve">, indicating an overall increase in vegetation </w:t>
      </w:r>
      <w:r w:rsidR="00B0345D">
        <w:rPr>
          <w:lang w:eastAsia="en-GB"/>
        </w:rPr>
        <w:t>greenness</w:t>
      </w:r>
      <w:r w:rsidRPr="009B575A">
        <w:rPr>
          <w:lang w:eastAsia="en-GB"/>
        </w:rPr>
        <w:t xml:space="preserve"> across the study area</w:t>
      </w:r>
      <w:r>
        <w:rPr>
          <w:lang w:eastAsia="en-GB"/>
        </w:rPr>
        <w:t xml:space="preserve"> between 2000 and 2023 detected by MODIS.</w:t>
      </w:r>
      <w:r w:rsidRPr="009B575A">
        <w:rPr>
          <w:lang w:eastAsia="en-GB"/>
        </w:rPr>
        <w:t xml:space="preserve"> Spatial variability was </w:t>
      </w:r>
      <w:r>
        <w:rPr>
          <w:lang w:eastAsia="en-GB"/>
        </w:rPr>
        <w:t xml:space="preserve">far </w:t>
      </w:r>
      <w:r w:rsidRPr="009B575A">
        <w:rPr>
          <w:lang w:eastAsia="en-GB"/>
        </w:rPr>
        <w:t xml:space="preserve">greater than inter-annual variability, reflecting the heterogeneous </w:t>
      </w:r>
      <w:r w:rsidRPr="009B575A">
        <w:rPr>
          <w:lang w:eastAsia="en-GB"/>
        </w:rPr>
        <w:lastRenderedPageBreak/>
        <w:t xml:space="preserve">nature of vegetation dynamics across the landscape. </w:t>
      </w:r>
      <w:r w:rsidRPr="00AA1299">
        <w:rPr>
          <w:lang w:eastAsia="en-GB"/>
        </w:rPr>
        <w:t xml:space="preserve">Neither </w:t>
      </w:r>
      <w:r>
        <w:rPr>
          <w:lang w:eastAsia="en-GB"/>
        </w:rPr>
        <w:t>w</w:t>
      </w:r>
      <w:r w:rsidRPr="00AA1299">
        <w:rPr>
          <w:lang w:eastAsia="en-GB"/>
        </w:rPr>
        <w:t xml:space="preserve">et </w:t>
      </w:r>
      <w:r>
        <w:rPr>
          <w:lang w:eastAsia="en-GB"/>
        </w:rPr>
        <w:t>g</w:t>
      </w:r>
      <w:r w:rsidRPr="00AA1299">
        <w:rPr>
          <w:lang w:eastAsia="en-GB"/>
        </w:rPr>
        <w:t xml:space="preserve">rass nor </w:t>
      </w:r>
      <w:r>
        <w:rPr>
          <w:lang w:eastAsia="en-GB"/>
        </w:rPr>
        <w:t>w</w:t>
      </w:r>
      <w:r w:rsidRPr="00AA1299">
        <w:rPr>
          <w:lang w:eastAsia="en-GB"/>
        </w:rPr>
        <w:t xml:space="preserve">et </w:t>
      </w:r>
      <w:r>
        <w:rPr>
          <w:lang w:eastAsia="en-GB"/>
        </w:rPr>
        <w:t>h</w:t>
      </w:r>
      <w:r w:rsidRPr="00AA1299">
        <w:rPr>
          <w:lang w:eastAsia="en-GB"/>
        </w:rPr>
        <w:t xml:space="preserve">eath differed significantly from </w:t>
      </w:r>
      <w:r>
        <w:rPr>
          <w:lang w:eastAsia="en-GB"/>
        </w:rPr>
        <w:t>b</w:t>
      </w:r>
      <w:r w:rsidRPr="00AA1299">
        <w:rPr>
          <w:lang w:eastAsia="en-GB"/>
        </w:rPr>
        <w:t xml:space="preserve">lanket </w:t>
      </w:r>
      <w:r>
        <w:rPr>
          <w:lang w:eastAsia="en-GB"/>
        </w:rPr>
        <w:t>b</w:t>
      </w:r>
      <w:r w:rsidRPr="00AA1299">
        <w:rPr>
          <w:lang w:eastAsia="en-GB"/>
        </w:rPr>
        <w:t>og</w:t>
      </w:r>
      <w:r>
        <w:rPr>
          <w:lang w:eastAsia="en-GB"/>
        </w:rPr>
        <w:t xml:space="preserve"> (</w:t>
      </w:r>
      <w:r w:rsidRPr="00AA1299">
        <w:rPr>
          <w:lang w:eastAsia="en-GB"/>
        </w:rPr>
        <w:t>the reference group</w:t>
      </w:r>
      <w:r>
        <w:rPr>
          <w:lang w:eastAsia="en-GB"/>
        </w:rPr>
        <w:t xml:space="preserve">). That we were unable to detect differences between </w:t>
      </w:r>
      <w:r w:rsidR="00D21766">
        <w:rPr>
          <w:lang w:eastAsia="en-GB"/>
        </w:rPr>
        <w:t>vegetation type</w:t>
      </w:r>
      <w:r>
        <w:rPr>
          <w:lang w:eastAsia="en-GB"/>
        </w:rPr>
        <w:t xml:space="preserve">s is unsurprising given the small number of pixels for each </w:t>
      </w:r>
      <w:r w:rsidR="00D21766">
        <w:rPr>
          <w:lang w:eastAsia="en-GB"/>
        </w:rPr>
        <w:t>vegetation type</w:t>
      </w:r>
      <w:r>
        <w:rPr>
          <w:lang w:eastAsia="en-GB"/>
        </w:rPr>
        <w:t xml:space="preserve"> and the fact that most MODIS pixels over the study area, due to their size, tend to cover several </w:t>
      </w:r>
      <w:r w:rsidR="00D21766">
        <w:rPr>
          <w:lang w:eastAsia="en-GB"/>
        </w:rPr>
        <w:t>vegetation type</w:t>
      </w:r>
      <w:r>
        <w:rPr>
          <w:lang w:eastAsia="en-GB"/>
        </w:rPr>
        <w:t>s; this highlights the utility of the Landsat dataset</w:t>
      </w:r>
      <w:r w:rsidRPr="00AA1299">
        <w:rPr>
          <w:lang w:eastAsia="en-GB"/>
        </w:rPr>
        <w:t xml:space="preserve">. </w:t>
      </w:r>
    </w:p>
    <w:tbl>
      <w:tblPr>
        <w:tblStyle w:val="ListTable3"/>
        <w:tblW w:w="0" w:type="auto"/>
        <w:tblLook w:val="04A0" w:firstRow="1" w:lastRow="0" w:firstColumn="1" w:lastColumn="0" w:noHBand="0" w:noVBand="1"/>
      </w:tblPr>
      <w:tblGrid>
        <w:gridCol w:w="1645"/>
        <w:gridCol w:w="1016"/>
        <w:gridCol w:w="1084"/>
        <w:gridCol w:w="897"/>
        <w:gridCol w:w="1017"/>
        <w:gridCol w:w="1743"/>
      </w:tblGrid>
      <w:tr w:rsidR="000B3B9C" w:rsidRPr="00405A60" w14:paraId="0BECA3D7" w14:textId="77777777" w:rsidTr="009853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E3B9AEE" w14:textId="77777777" w:rsidR="000B3B9C" w:rsidRPr="00405A60" w:rsidRDefault="000B3B9C" w:rsidP="009853F3">
            <w:pPr>
              <w:spacing w:line="240" w:lineRule="auto"/>
              <w:jc w:val="center"/>
              <w:rPr>
                <w:rFonts w:eastAsia="Times New Roman" w:cs="Times New Roman"/>
                <w:kern w:val="0"/>
                <w:lang w:eastAsia="en-GB"/>
                <w14:ligatures w14:val="none"/>
              </w:rPr>
            </w:pPr>
            <w:r w:rsidRPr="00405A60">
              <w:rPr>
                <w:rFonts w:eastAsia="Times New Roman" w:cs="Times New Roman"/>
                <w:kern w:val="0"/>
                <w:lang w:eastAsia="en-GB"/>
                <w14:ligatures w14:val="none"/>
              </w:rPr>
              <w:t>Component</w:t>
            </w:r>
          </w:p>
        </w:tc>
        <w:tc>
          <w:tcPr>
            <w:tcW w:w="0" w:type="auto"/>
            <w:hideMark/>
          </w:tcPr>
          <w:p w14:paraId="4FB39F23" w14:textId="77777777" w:rsidR="000B3B9C" w:rsidRPr="00405A60"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Estimate</w:t>
            </w:r>
          </w:p>
        </w:tc>
        <w:tc>
          <w:tcPr>
            <w:tcW w:w="0" w:type="auto"/>
            <w:hideMark/>
          </w:tcPr>
          <w:p w14:paraId="38ECD32A" w14:textId="77777777" w:rsidR="000B3B9C" w:rsidRPr="00405A60"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Std. Error</w:t>
            </w:r>
          </w:p>
        </w:tc>
        <w:tc>
          <w:tcPr>
            <w:tcW w:w="0" w:type="auto"/>
            <w:hideMark/>
          </w:tcPr>
          <w:p w14:paraId="3C08719D" w14:textId="77777777" w:rsidR="000B3B9C" w:rsidRPr="00405A60"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p-value</w:t>
            </w:r>
          </w:p>
        </w:tc>
        <w:tc>
          <w:tcPr>
            <w:tcW w:w="0" w:type="auto"/>
            <w:hideMark/>
          </w:tcPr>
          <w:p w14:paraId="2AFB5EBE" w14:textId="77777777" w:rsidR="000B3B9C" w:rsidRPr="00405A60"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Variance</w:t>
            </w:r>
          </w:p>
        </w:tc>
        <w:tc>
          <w:tcPr>
            <w:tcW w:w="0" w:type="auto"/>
            <w:hideMark/>
          </w:tcPr>
          <w:p w14:paraId="086E562D" w14:textId="77777777" w:rsidR="000B3B9C" w:rsidRPr="00405A60"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 Total Variance</w:t>
            </w:r>
          </w:p>
        </w:tc>
      </w:tr>
      <w:tr w:rsidR="000B3B9C" w:rsidRPr="00405A60" w14:paraId="158AC079"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561805" w14:textId="77777777" w:rsidR="000B3B9C" w:rsidRPr="00405A60" w:rsidRDefault="000B3B9C" w:rsidP="009853F3">
            <w:pPr>
              <w:spacing w:line="240" w:lineRule="auto"/>
              <w:jc w:val="center"/>
              <w:rPr>
                <w:rFonts w:eastAsia="Times New Roman" w:cs="Times New Roman"/>
                <w:kern w:val="0"/>
                <w:lang w:eastAsia="en-GB"/>
                <w14:ligatures w14:val="none"/>
              </w:rPr>
            </w:pPr>
            <w:r w:rsidRPr="00405A60">
              <w:rPr>
                <w:rFonts w:eastAsia="Times New Roman" w:cs="Times New Roman"/>
                <w:kern w:val="0"/>
                <w:lang w:eastAsia="en-GB"/>
                <w14:ligatures w14:val="none"/>
              </w:rPr>
              <w:t>Fixed Effects</w:t>
            </w:r>
          </w:p>
        </w:tc>
        <w:tc>
          <w:tcPr>
            <w:tcW w:w="0" w:type="auto"/>
            <w:hideMark/>
          </w:tcPr>
          <w:p w14:paraId="51E43209" w14:textId="77777777" w:rsidR="000B3B9C" w:rsidRPr="00405A60" w:rsidRDefault="000B3B9C" w:rsidP="009853F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3A606247" w14:textId="77777777" w:rsidR="000B3B9C" w:rsidRPr="00405A60" w:rsidRDefault="000B3B9C" w:rsidP="009853F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0D19DE51" w14:textId="77777777" w:rsidR="000B3B9C" w:rsidRPr="00405A60" w:rsidRDefault="000B3B9C" w:rsidP="009853F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34728B24" w14:textId="77777777" w:rsidR="000B3B9C" w:rsidRPr="00405A60" w:rsidRDefault="000B3B9C" w:rsidP="009853F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2950A305" w14:textId="77777777" w:rsidR="000B3B9C" w:rsidRPr="00405A60" w:rsidRDefault="000B3B9C" w:rsidP="009853F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r>
      <w:tr w:rsidR="000B3B9C" w:rsidRPr="00405A60" w14:paraId="6E6BD9BF" w14:textId="77777777" w:rsidTr="009853F3">
        <w:tc>
          <w:tcPr>
            <w:cnfStyle w:val="001000000000" w:firstRow="0" w:lastRow="0" w:firstColumn="1" w:lastColumn="0" w:oddVBand="0" w:evenVBand="0" w:oddHBand="0" w:evenHBand="0" w:firstRowFirstColumn="0" w:firstRowLastColumn="0" w:lastRowFirstColumn="0" w:lastRowLastColumn="0"/>
            <w:tcW w:w="0" w:type="auto"/>
            <w:hideMark/>
          </w:tcPr>
          <w:p w14:paraId="0706AAA4" w14:textId="77777777" w:rsidR="000B3B9C" w:rsidRPr="00405A60" w:rsidRDefault="000B3B9C" w:rsidP="009853F3">
            <w:pPr>
              <w:spacing w:line="240" w:lineRule="auto"/>
              <w:rPr>
                <w:rFonts w:eastAsia="Times New Roman" w:cs="Times New Roman"/>
                <w:b w:val="0"/>
                <w:bCs w:val="0"/>
                <w:kern w:val="0"/>
                <w:lang w:eastAsia="en-GB"/>
                <w14:ligatures w14:val="none"/>
              </w:rPr>
            </w:pPr>
            <w:r w:rsidRPr="00405A60">
              <w:rPr>
                <w:rFonts w:eastAsia="Times New Roman" w:cs="Times New Roman"/>
                <w:b w:val="0"/>
                <w:bCs w:val="0"/>
                <w:kern w:val="0"/>
                <w:lang w:eastAsia="en-GB"/>
                <w14:ligatures w14:val="none"/>
              </w:rPr>
              <w:t>(Intercept)</w:t>
            </w:r>
          </w:p>
        </w:tc>
        <w:tc>
          <w:tcPr>
            <w:tcW w:w="0" w:type="auto"/>
            <w:hideMark/>
          </w:tcPr>
          <w:p w14:paraId="25CD1066" w14:textId="77777777" w:rsidR="000B3B9C" w:rsidRPr="00405A6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–4.670</w:t>
            </w:r>
          </w:p>
        </w:tc>
        <w:tc>
          <w:tcPr>
            <w:tcW w:w="0" w:type="auto"/>
            <w:hideMark/>
          </w:tcPr>
          <w:p w14:paraId="46FAE315" w14:textId="77777777" w:rsidR="000B3B9C" w:rsidRPr="00405A6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1.291</w:t>
            </w:r>
          </w:p>
        </w:tc>
        <w:tc>
          <w:tcPr>
            <w:tcW w:w="0" w:type="auto"/>
            <w:hideMark/>
          </w:tcPr>
          <w:p w14:paraId="24020CBF" w14:textId="77777777" w:rsidR="000B3B9C" w:rsidRPr="00405A6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b/>
                <w:bCs/>
                <w:kern w:val="0"/>
                <w:lang w:eastAsia="en-GB"/>
                <w14:ligatures w14:val="none"/>
              </w:rPr>
              <w:t>0.00</w:t>
            </w:r>
            <w:r>
              <w:rPr>
                <w:rFonts w:eastAsia="Times New Roman" w:cs="Times New Roman"/>
                <w:b/>
                <w:bCs/>
                <w:kern w:val="0"/>
                <w:lang w:eastAsia="en-GB"/>
                <w14:ligatures w14:val="none"/>
              </w:rPr>
              <w:t>2</w:t>
            </w:r>
          </w:p>
        </w:tc>
        <w:tc>
          <w:tcPr>
            <w:tcW w:w="0" w:type="auto"/>
            <w:hideMark/>
          </w:tcPr>
          <w:p w14:paraId="7DAFC749" w14:textId="77777777" w:rsidR="000B3B9C" w:rsidRPr="00405A6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5B7D3BCC" w14:textId="77777777" w:rsidR="000B3B9C" w:rsidRPr="00405A6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r>
      <w:tr w:rsidR="000B3B9C" w:rsidRPr="00405A60" w14:paraId="6649227B"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8D7005" w14:textId="77777777" w:rsidR="000B3B9C" w:rsidRPr="00405A60" w:rsidRDefault="000B3B9C" w:rsidP="009853F3">
            <w:pPr>
              <w:spacing w:line="240" w:lineRule="auto"/>
              <w:rPr>
                <w:rFonts w:eastAsia="Times New Roman" w:cs="Times New Roman"/>
                <w:b w:val="0"/>
                <w:bCs w:val="0"/>
                <w:kern w:val="0"/>
                <w:lang w:eastAsia="en-GB"/>
                <w14:ligatures w14:val="none"/>
              </w:rPr>
            </w:pPr>
            <w:r w:rsidRPr="00405A60">
              <w:rPr>
                <w:rFonts w:eastAsia="Times New Roman" w:cs="Times New Roman"/>
                <w:b w:val="0"/>
                <w:bCs w:val="0"/>
                <w:kern w:val="0"/>
                <w:lang w:eastAsia="en-GB"/>
                <w14:ligatures w14:val="none"/>
              </w:rPr>
              <w:t>Year</w:t>
            </w:r>
          </w:p>
        </w:tc>
        <w:tc>
          <w:tcPr>
            <w:tcW w:w="0" w:type="auto"/>
            <w:hideMark/>
          </w:tcPr>
          <w:p w14:paraId="5F0F3E6A" w14:textId="77777777" w:rsidR="000B3B9C" w:rsidRPr="00405A6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0.00</w:t>
            </w:r>
            <w:r>
              <w:rPr>
                <w:rFonts w:eastAsia="Times New Roman" w:cs="Times New Roman"/>
                <w:kern w:val="0"/>
                <w:lang w:eastAsia="en-GB"/>
                <w14:ligatures w14:val="none"/>
              </w:rPr>
              <w:t>3</w:t>
            </w:r>
          </w:p>
        </w:tc>
        <w:tc>
          <w:tcPr>
            <w:tcW w:w="0" w:type="auto"/>
            <w:hideMark/>
          </w:tcPr>
          <w:p w14:paraId="66DA571A" w14:textId="77777777" w:rsidR="000B3B9C" w:rsidRPr="00405A6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0.00</w:t>
            </w:r>
            <w:r>
              <w:rPr>
                <w:rFonts w:eastAsia="Times New Roman" w:cs="Times New Roman"/>
                <w:kern w:val="0"/>
                <w:lang w:eastAsia="en-GB"/>
                <w14:ligatures w14:val="none"/>
              </w:rPr>
              <w:t>1</w:t>
            </w:r>
          </w:p>
        </w:tc>
        <w:tc>
          <w:tcPr>
            <w:tcW w:w="0" w:type="auto"/>
            <w:hideMark/>
          </w:tcPr>
          <w:p w14:paraId="49C5ED77" w14:textId="77777777" w:rsidR="000B3B9C" w:rsidRPr="00405A6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b/>
                <w:bCs/>
                <w:kern w:val="0"/>
                <w:lang w:eastAsia="en-GB"/>
                <w14:ligatures w14:val="none"/>
              </w:rPr>
              <w:t>0.001</w:t>
            </w:r>
          </w:p>
        </w:tc>
        <w:tc>
          <w:tcPr>
            <w:tcW w:w="0" w:type="auto"/>
            <w:hideMark/>
          </w:tcPr>
          <w:p w14:paraId="4933D781"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64DF5191"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r>
      <w:tr w:rsidR="000B3B9C" w:rsidRPr="00405A60" w14:paraId="41175FC3" w14:textId="77777777" w:rsidTr="009853F3">
        <w:tc>
          <w:tcPr>
            <w:cnfStyle w:val="001000000000" w:firstRow="0" w:lastRow="0" w:firstColumn="1" w:lastColumn="0" w:oddVBand="0" w:evenVBand="0" w:oddHBand="0" w:evenHBand="0" w:firstRowFirstColumn="0" w:firstRowLastColumn="0" w:lastRowFirstColumn="0" w:lastRowLastColumn="0"/>
            <w:tcW w:w="0" w:type="auto"/>
            <w:hideMark/>
          </w:tcPr>
          <w:p w14:paraId="1EBCBDB9" w14:textId="77777777" w:rsidR="000B3B9C" w:rsidRPr="00405A60" w:rsidRDefault="000B3B9C" w:rsidP="009853F3">
            <w:pPr>
              <w:spacing w:line="240" w:lineRule="auto"/>
              <w:rPr>
                <w:rFonts w:eastAsia="Times New Roman" w:cs="Times New Roman"/>
                <w:b w:val="0"/>
                <w:bCs w:val="0"/>
                <w:kern w:val="0"/>
                <w:lang w:eastAsia="en-GB"/>
                <w14:ligatures w14:val="none"/>
              </w:rPr>
            </w:pPr>
            <w:r w:rsidRPr="00405A60">
              <w:rPr>
                <w:rFonts w:eastAsia="Times New Roman" w:cs="Times New Roman"/>
                <w:b w:val="0"/>
                <w:bCs w:val="0"/>
                <w:kern w:val="0"/>
                <w:lang w:eastAsia="en-GB"/>
                <w14:ligatures w14:val="none"/>
              </w:rPr>
              <w:t>Wet Grass</w:t>
            </w:r>
          </w:p>
        </w:tc>
        <w:tc>
          <w:tcPr>
            <w:tcW w:w="0" w:type="auto"/>
            <w:hideMark/>
          </w:tcPr>
          <w:p w14:paraId="49C73168" w14:textId="77777777" w:rsidR="000B3B9C" w:rsidRPr="00405A6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0.02</w:t>
            </w:r>
            <w:r>
              <w:rPr>
                <w:rFonts w:eastAsia="Times New Roman" w:cs="Times New Roman"/>
                <w:kern w:val="0"/>
                <w:lang w:eastAsia="en-GB"/>
                <w14:ligatures w14:val="none"/>
              </w:rPr>
              <w:t>8</w:t>
            </w:r>
          </w:p>
        </w:tc>
        <w:tc>
          <w:tcPr>
            <w:tcW w:w="0" w:type="auto"/>
            <w:hideMark/>
          </w:tcPr>
          <w:p w14:paraId="79BF3C64" w14:textId="77777777" w:rsidR="000B3B9C" w:rsidRPr="00405A6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0.02</w:t>
            </w:r>
            <w:r>
              <w:rPr>
                <w:rFonts w:eastAsia="Times New Roman" w:cs="Times New Roman"/>
                <w:kern w:val="0"/>
                <w:lang w:eastAsia="en-GB"/>
                <w14:ligatures w14:val="none"/>
              </w:rPr>
              <w:t>5</w:t>
            </w:r>
          </w:p>
        </w:tc>
        <w:tc>
          <w:tcPr>
            <w:tcW w:w="0" w:type="auto"/>
            <w:hideMark/>
          </w:tcPr>
          <w:p w14:paraId="278A4B1E" w14:textId="77777777" w:rsidR="000B3B9C" w:rsidRPr="00405A6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0.26</w:t>
            </w:r>
            <w:r>
              <w:rPr>
                <w:rFonts w:eastAsia="Times New Roman" w:cs="Times New Roman"/>
                <w:kern w:val="0"/>
                <w:lang w:eastAsia="en-GB"/>
                <w14:ligatures w14:val="none"/>
              </w:rPr>
              <w:t>8</w:t>
            </w:r>
          </w:p>
        </w:tc>
        <w:tc>
          <w:tcPr>
            <w:tcW w:w="0" w:type="auto"/>
            <w:hideMark/>
          </w:tcPr>
          <w:p w14:paraId="7F7091F7" w14:textId="77777777" w:rsidR="000B3B9C" w:rsidRPr="00405A6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1C9CA94B" w14:textId="77777777" w:rsidR="000B3B9C" w:rsidRPr="00405A6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r>
      <w:tr w:rsidR="000B3B9C" w:rsidRPr="00405A60" w14:paraId="02FD0EAF"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C19A8D" w14:textId="77777777" w:rsidR="000B3B9C" w:rsidRPr="00405A60" w:rsidRDefault="000B3B9C" w:rsidP="009853F3">
            <w:pPr>
              <w:spacing w:line="240" w:lineRule="auto"/>
              <w:rPr>
                <w:rFonts w:eastAsia="Times New Roman" w:cs="Times New Roman"/>
                <w:b w:val="0"/>
                <w:bCs w:val="0"/>
                <w:kern w:val="0"/>
                <w:lang w:eastAsia="en-GB"/>
                <w14:ligatures w14:val="none"/>
              </w:rPr>
            </w:pPr>
            <w:r w:rsidRPr="00405A60">
              <w:rPr>
                <w:rFonts w:eastAsia="Times New Roman" w:cs="Times New Roman"/>
                <w:b w:val="0"/>
                <w:bCs w:val="0"/>
                <w:kern w:val="0"/>
                <w:lang w:eastAsia="en-GB"/>
                <w14:ligatures w14:val="none"/>
              </w:rPr>
              <w:t>Wet Heath</w:t>
            </w:r>
          </w:p>
        </w:tc>
        <w:tc>
          <w:tcPr>
            <w:tcW w:w="0" w:type="auto"/>
            <w:hideMark/>
          </w:tcPr>
          <w:p w14:paraId="7652DD79" w14:textId="77777777" w:rsidR="000B3B9C" w:rsidRPr="00405A6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–0.00</w:t>
            </w:r>
            <w:r>
              <w:rPr>
                <w:rFonts w:eastAsia="Times New Roman" w:cs="Times New Roman"/>
                <w:kern w:val="0"/>
                <w:lang w:eastAsia="en-GB"/>
                <w14:ligatures w14:val="none"/>
              </w:rPr>
              <w:t>1</w:t>
            </w:r>
          </w:p>
        </w:tc>
        <w:tc>
          <w:tcPr>
            <w:tcW w:w="0" w:type="auto"/>
            <w:hideMark/>
          </w:tcPr>
          <w:p w14:paraId="64076B62" w14:textId="77777777" w:rsidR="000B3B9C" w:rsidRPr="00405A6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0.01</w:t>
            </w:r>
            <w:r>
              <w:rPr>
                <w:rFonts w:eastAsia="Times New Roman" w:cs="Times New Roman"/>
                <w:kern w:val="0"/>
                <w:lang w:eastAsia="en-GB"/>
                <w14:ligatures w14:val="none"/>
              </w:rPr>
              <w:t>6</w:t>
            </w:r>
          </w:p>
        </w:tc>
        <w:tc>
          <w:tcPr>
            <w:tcW w:w="0" w:type="auto"/>
            <w:hideMark/>
          </w:tcPr>
          <w:p w14:paraId="652F32BC" w14:textId="77777777" w:rsidR="000B3B9C" w:rsidRPr="00405A6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0.529</w:t>
            </w:r>
          </w:p>
        </w:tc>
        <w:tc>
          <w:tcPr>
            <w:tcW w:w="0" w:type="auto"/>
            <w:hideMark/>
          </w:tcPr>
          <w:p w14:paraId="5EBA4C02"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2C02D047"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r>
      <w:tr w:rsidR="000B3B9C" w:rsidRPr="00405A60" w14:paraId="44003EA5" w14:textId="77777777" w:rsidTr="009853F3">
        <w:tc>
          <w:tcPr>
            <w:cnfStyle w:val="001000000000" w:firstRow="0" w:lastRow="0" w:firstColumn="1" w:lastColumn="0" w:oddVBand="0" w:evenVBand="0" w:oddHBand="0" w:evenHBand="0" w:firstRowFirstColumn="0" w:firstRowLastColumn="0" w:lastRowFirstColumn="0" w:lastRowLastColumn="0"/>
            <w:tcW w:w="0" w:type="auto"/>
            <w:hideMark/>
          </w:tcPr>
          <w:p w14:paraId="41290FB7" w14:textId="77777777" w:rsidR="000B3B9C" w:rsidRPr="00405A60" w:rsidRDefault="000B3B9C" w:rsidP="009853F3">
            <w:pPr>
              <w:spacing w:line="240" w:lineRule="auto"/>
              <w:jc w:val="center"/>
              <w:rPr>
                <w:rFonts w:eastAsia="Times New Roman" w:cs="Times New Roman"/>
                <w:kern w:val="0"/>
                <w:lang w:eastAsia="en-GB"/>
                <w14:ligatures w14:val="none"/>
              </w:rPr>
            </w:pPr>
            <w:r w:rsidRPr="00405A60">
              <w:rPr>
                <w:rFonts w:eastAsia="Times New Roman" w:cs="Times New Roman"/>
                <w:kern w:val="0"/>
                <w:lang w:eastAsia="en-GB"/>
                <w14:ligatures w14:val="none"/>
              </w:rPr>
              <w:t>Random Effects</w:t>
            </w:r>
          </w:p>
        </w:tc>
        <w:tc>
          <w:tcPr>
            <w:tcW w:w="0" w:type="auto"/>
            <w:hideMark/>
          </w:tcPr>
          <w:p w14:paraId="5F4CA58A" w14:textId="77777777" w:rsidR="000B3B9C" w:rsidRPr="00405A60" w:rsidRDefault="000B3B9C" w:rsidP="009853F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1A77899C" w14:textId="77777777" w:rsidR="000B3B9C" w:rsidRPr="00405A60" w:rsidRDefault="000B3B9C" w:rsidP="009853F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11C9311C" w14:textId="77777777" w:rsidR="000B3B9C" w:rsidRPr="00405A60" w:rsidRDefault="000B3B9C" w:rsidP="009853F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6E6DAD8D" w14:textId="77777777" w:rsidR="000B3B9C" w:rsidRPr="00405A60" w:rsidRDefault="000B3B9C" w:rsidP="009853F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00A7E4C6" w14:textId="77777777" w:rsidR="000B3B9C" w:rsidRPr="00405A60" w:rsidRDefault="000B3B9C" w:rsidP="009853F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p>
        </w:tc>
      </w:tr>
      <w:tr w:rsidR="000B3B9C" w:rsidRPr="00405A60" w14:paraId="129D9F69"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701B0E" w14:textId="77777777" w:rsidR="000B3B9C" w:rsidRPr="00405A60" w:rsidRDefault="000B3B9C" w:rsidP="009853F3">
            <w:pPr>
              <w:spacing w:line="240" w:lineRule="auto"/>
              <w:rPr>
                <w:rFonts w:eastAsia="Times New Roman" w:cs="Times New Roman"/>
                <w:b w:val="0"/>
                <w:bCs w:val="0"/>
                <w:kern w:val="0"/>
                <w:lang w:eastAsia="en-GB"/>
                <w14:ligatures w14:val="none"/>
              </w:rPr>
            </w:pPr>
            <w:r w:rsidRPr="00405A60">
              <w:rPr>
                <w:rFonts w:eastAsia="Times New Roman" w:cs="Times New Roman"/>
                <w:b w:val="0"/>
                <w:bCs w:val="0"/>
                <w:kern w:val="0"/>
                <w:lang w:eastAsia="en-GB"/>
                <w14:ligatures w14:val="none"/>
              </w:rPr>
              <w:t>Pixel</w:t>
            </w:r>
          </w:p>
        </w:tc>
        <w:tc>
          <w:tcPr>
            <w:tcW w:w="0" w:type="auto"/>
            <w:hideMark/>
          </w:tcPr>
          <w:p w14:paraId="5FCAC898"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017E4743"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34830F47"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22EDE77E" w14:textId="77777777" w:rsidR="000B3B9C" w:rsidRPr="00405A6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0.00243</w:t>
            </w:r>
          </w:p>
        </w:tc>
        <w:tc>
          <w:tcPr>
            <w:tcW w:w="0" w:type="auto"/>
            <w:hideMark/>
          </w:tcPr>
          <w:p w14:paraId="1BD6984E"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65.3%</w:t>
            </w:r>
          </w:p>
        </w:tc>
      </w:tr>
      <w:tr w:rsidR="000B3B9C" w:rsidRPr="00405A60" w14:paraId="0B5C5889" w14:textId="77777777" w:rsidTr="009853F3">
        <w:tc>
          <w:tcPr>
            <w:cnfStyle w:val="001000000000" w:firstRow="0" w:lastRow="0" w:firstColumn="1" w:lastColumn="0" w:oddVBand="0" w:evenVBand="0" w:oddHBand="0" w:evenHBand="0" w:firstRowFirstColumn="0" w:firstRowLastColumn="0" w:lastRowFirstColumn="0" w:lastRowLastColumn="0"/>
            <w:tcW w:w="0" w:type="auto"/>
            <w:hideMark/>
          </w:tcPr>
          <w:p w14:paraId="43F94607" w14:textId="77777777" w:rsidR="000B3B9C" w:rsidRPr="00405A60" w:rsidRDefault="000B3B9C" w:rsidP="009853F3">
            <w:pPr>
              <w:spacing w:line="240" w:lineRule="auto"/>
              <w:rPr>
                <w:rFonts w:eastAsia="Times New Roman" w:cs="Times New Roman"/>
                <w:b w:val="0"/>
                <w:bCs w:val="0"/>
                <w:kern w:val="0"/>
                <w:lang w:eastAsia="en-GB"/>
                <w14:ligatures w14:val="none"/>
              </w:rPr>
            </w:pPr>
            <w:r w:rsidRPr="00405A60">
              <w:rPr>
                <w:rFonts w:eastAsia="Times New Roman" w:cs="Times New Roman"/>
                <w:b w:val="0"/>
                <w:bCs w:val="0"/>
                <w:kern w:val="0"/>
                <w:lang w:eastAsia="en-GB"/>
                <w14:ligatures w14:val="none"/>
              </w:rPr>
              <w:t>Year</w:t>
            </w:r>
          </w:p>
        </w:tc>
        <w:tc>
          <w:tcPr>
            <w:tcW w:w="0" w:type="auto"/>
            <w:hideMark/>
          </w:tcPr>
          <w:p w14:paraId="4D004DF0" w14:textId="77777777" w:rsidR="000B3B9C" w:rsidRPr="00405A6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1FBAD066" w14:textId="77777777" w:rsidR="000B3B9C" w:rsidRPr="00405A6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223E8014" w14:textId="77777777" w:rsidR="000B3B9C" w:rsidRPr="00405A6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52C446F9" w14:textId="77777777" w:rsidR="000B3B9C" w:rsidRPr="00405A6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0.00035</w:t>
            </w:r>
          </w:p>
        </w:tc>
        <w:tc>
          <w:tcPr>
            <w:tcW w:w="0" w:type="auto"/>
            <w:hideMark/>
          </w:tcPr>
          <w:p w14:paraId="4EE391C7" w14:textId="77777777" w:rsidR="000B3B9C" w:rsidRPr="00405A6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9.4%</w:t>
            </w:r>
          </w:p>
        </w:tc>
      </w:tr>
      <w:tr w:rsidR="000B3B9C" w:rsidRPr="00405A60" w14:paraId="1EA49755"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BD400E" w14:textId="77777777" w:rsidR="000B3B9C" w:rsidRPr="00405A60" w:rsidRDefault="000B3B9C" w:rsidP="009853F3">
            <w:pPr>
              <w:spacing w:line="240" w:lineRule="auto"/>
              <w:rPr>
                <w:rFonts w:eastAsia="Times New Roman" w:cs="Times New Roman"/>
                <w:b w:val="0"/>
                <w:bCs w:val="0"/>
                <w:kern w:val="0"/>
                <w:lang w:eastAsia="en-GB"/>
                <w14:ligatures w14:val="none"/>
              </w:rPr>
            </w:pPr>
            <w:r w:rsidRPr="00405A60">
              <w:rPr>
                <w:rFonts w:eastAsia="Times New Roman" w:cs="Times New Roman"/>
                <w:b w:val="0"/>
                <w:bCs w:val="0"/>
                <w:kern w:val="0"/>
                <w:lang w:eastAsia="en-GB"/>
                <w14:ligatures w14:val="none"/>
              </w:rPr>
              <w:t>Residual</w:t>
            </w:r>
          </w:p>
        </w:tc>
        <w:tc>
          <w:tcPr>
            <w:tcW w:w="0" w:type="auto"/>
            <w:hideMark/>
          </w:tcPr>
          <w:p w14:paraId="274F5372"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294107B8"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157FC420"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w:t>
            </w:r>
          </w:p>
        </w:tc>
        <w:tc>
          <w:tcPr>
            <w:tcW w:w="0" w:type="auto"/>
            <w:hideMark/>
          </w:tcPr>
          <w:p w14:paraId="6193AB88" w14:textId="77777777" w:rsidR="000B3B9C" w:rsidRPr="00405A6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0.00104</w:t>
            </w:r>
          </w:p>
        </w:tc>
        <w:tc>
          <w:tcPr>
            <w:tcW w:w="0" w:type="auto"/>
            <w:hideMark/>
          </w:tcPr>
          <w:p w14:paraId="79286B2D" w14:textId="77777777" w:rsidR="000B3B9C" w:rsidRPr="00405A6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405A60">
              <w:rPr>
                <w:rFonts w:eastAsia="Times New Roman" w:cs="Times New Roman"/>
                <w:kern w:val="0"/>
                <w:lang w:eastAsia="en-GB"/>
                <w14:ligatures w14:val="none"/>
              </w:rPr>
              <w:t>25.3%</w:t>
            </w:r>
          </w:p>
        </w:tc>
      </w:tr>
    </w:tbl>
    <w:p w14:paraId="2B4E66A1" w14:textId="24027AE4" w:rsidR="00975325" w:rsidRPr="009B575A" w:rsidRDefault="00975325" w:rsidP="00975325">
      <w:pPr>
        <w:rPr>
          <w:lang w:eastAsia="en-GB"/>
        </w:rPr>
      </w:pPr>
      <w:r>
        <w:rPr>
          <w:b/>
          <w:bCs/>
          <w:sz w:val="18"/>
          <w:szCs w:val="18"/>
        </w:rPr>
        <w:t xml:space="preserve">Table </w:t>
      </w:r>
      <w:r w:rsidR="001F170E">
        <w:rPr>
          <w:b/>
          <w:bCs/>
          <w:sz w:val="18"/>
          <w:szCs w:val="18"/>
        </w:rPr>
        <w:t>5</w:t>
      </w:r>
      <w:r w:rsidRPr="00D15A14">
        <w:rPr>
          <w:b/>
          <w:bCs/>
          <w:sz w:val="18"/>
          <w:szCs w:val="18"/>
        </w:rPr>
        <w:t xml:space="preserve">: </w:t>
      </w:r>
      <w:r>
        <w:rPr>
          <w:sz w:val="18"/>
          <w:szCs w:val="18"/>
        </w:rPr>
        <w:t xml:space="preserve">Parameter estimates for </w:t>
      </w:r>
      <w:r w:rsidR="00B465CC">
        <w:rPr>
          <w:sz w:val="18"/>
          <w:szCs w:val="18"/>
        </w:rPr>
        <w:t>the</w:t>
      </w:r>
      <w:r>
        <w:rPr>
          <w:sz w:val="18"/>
          <w:szCs w:val="18"/>
        </w:rPr>
        <w:t xml:space="preserve"> linear mixed model of EVI using MODIS data, including random effects of year and pixel. </w:t>
      </w:r>
    </w:p>
    <w:p w14:paraId="79C404A7" w14:textId="4A95CE49" w:rsidR="00975325" w:rsidRPr="003C3D56" w:rsidRDefault="00975325" w:rsidP="00975325">
      <w:pPr>
        <w:rPr>
          <w:sz w:val="18"/>
          <w:szCs w:val="18"/>
          <w:lang w:eastAsia="en-GB"/>
        </w:rPr>
      </w:pPr>
      <w:r w:rsidRPr="0061646B">
        <w:rPr>
          <w:b/>
          <w:bCs/>
          <w:noProof/>
          <w:sz w:val="18"/>
          <w:szCs w:val="18"/>
          <w:lang w:eastAsia="en-GB"/>
        </w:rPr>
        <w:drawing>
          <wp:inline distT="0" distB="0" distL="0" distR="0" wp14:anchorId="5A2B7644" wp14:editId="30657C38">
            <wp:extent cx="5648446" cy="4023876"/>
            <wp:effectExtent l="0" t="0" r="0" b="0"/>
            <wp:docPr id="1732808684" name="Picture 1732808684" descr="A graph showing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08684" name="Picture 1732808684" descr="A graph showing different colored dots&#10;&#10;AI-generated content may be incorrect."/>
                    <pic:cNvPicPr/>
                  </pic:nvPicPr>
                  <pic:blipFill>
                    <a:blip r:embed="rId12"/>
                    <a:stretch>
                      <a:fillRect/>
                    </a:stretch>
                  </pic:blipFill>
                  <pic:spPr>
                    <a:xfrm>
                      <a:off x="0" y="0"/>
                      <a:ext cx="5662214" cy="4033684"/>
                    </a:xfrm>
                    <a:prstGeom prst="rect">
                      <a:avLst/>
                    </a:prstGeom>
                  </pic:spPr>
                </pic:pic>
              </a:graphicData>
            </a:graphic>
          </wp:inline>
        </w:drawing>
      </w:r>
      <w:r>
        <w:rPr>
          <w:b/>
          <w:bCs/>
          <w:sz w:val="18"/>
          <w:szCs w:val="18"/>
          <w:lang w:eastAsia="en-GB"/>
        </w:rPr>
        <w:t xml:space="preserve">Figure </w:t>
      </w:r>
      <w:r w:rsidR="001F170E">
        <w:rPr>
          <w:b/>
          <w:bCs/>
          <w:sz w:val="18"/>
          <w:szCs w:val="18"/>
          <w:lang w:eastAsia="en-GB"/>
        </w:rPr>
        <w:t>4</w:t>
      </w:r>
      <w:r w:rsidRPr="003C3D56">
        <w:rPr>
          <w:b/>
          <w:bCs/>
          <w:sz w:val="18"/>
          <w:szCs w:val="18"/>
          <w:lang w:eastAsia="en-GB"/>
        </w:rPr>
        <w:t>:</w:t>
      </w:r>
      <w:r w:rsidRPr="003C3D56">
        <w:rPr>
          <w:sz w:val="18"/>
          <w:szCs w:val="18"/>
          <w:lang w:eastAsia="en-GB"/>
        </w:rPr>
        <w:t xml:space="preserve"> </w:t>
      </w:r>
      <w:r>
        <w:rPr>
          <w:sz w:val="18"/>
          <w:szCs w:val="18"/>
          <w:lang w:eastAsia="en-GB"/>
        </w:rPr>
        <w:t xml:space="preserve">Model </w:t>
      </w:r>
      <w:r w:rsidRPr="003C3D56">
        <w:rPr>
          <w:sz w:val="18"/>
          <w:szCs w:val="18"/>
          <w:lang w:eastAsia="en-GB"/>
        </w:rPr>
        <w:t xml:space="preserve">estimates </w:t>
      </w:r>
      <w:r>
        <w:rPr>
          <w:sz w:val="18"/>
          <w:szCs w:val="18"/>
          <w:lang w:eastAsia="en-GB"/>
        </w:rPr>
        <w:t xml:space="preserve">of EVI Amplitude for the three most abundant </w:t>
      </w:r>
      <w:r w:rsidR="00D21766">
        <w:rPr>
          <w:sz w:val="18"/>
          <w:szCs w:val="18"/>
          <w:lang w:eastAsia="en-GB"/>
        </w:rPr>
        <w:t>vegetation type</w:t>
      </w:r>
      <w:r>
        <w:rPr>
          <w:sz w:val="18"/>
          <w:szCs w:val="18"/>
          <w:lang w:eastAsia="en-GB"/>
        </w:rPr>
        <w:t>s from</w:t>
      </w:r>
      <w:r w:rsidRPr="003C3D56">
        <w:rPr>
          <w:sz w:val="18"/>
          <w:szCs w:val="18"/>
          <w:lang w:eastAsia="en-GB"/>
        </w:rPr>
        <w:t xml:space="preserve"> MODIS data</w:t>
      </w:r>
      <w:r>
        <w:rPr>
          <w:sz w:val="18"/>
          <w:szCs w:val="18"/>
          <w:lang w:eastAsia="en-GB"/>
        </w:rPr>
        <w:t>. Trend lines are overlaid on the individual pixel estimates</w:t>
      </w:r>
      <w:r w:rsidRPr="003C3D56">
        <w:rPr>
          <w:sz w:val="18"/>
          <w:szCs w:val="18"/>
          <w:lang w:eastAsia="en-GB"/>
        </w:rPr>
        <w:t>.</w:t>
      </w:r>
      <w:r>
        <w:rPr>
          <w:sz w:val="18"/>
          <w:szCs w:val="18"/>
          <w:lang w:eastAsia="en-GB"/>
        </w:rPr>
        <w:t xml:space="preserve"> Shaded areas indicate 95% confidence intervals for the associated group.</w:t>
      </w:r>
    </w:p>
    <w:p w14:paraId="6A16D642" w14:textId="67A487EB" w:rsidR="00975325" w:rsidRDefault="001F170E" w:rsidP="00975325">
      <w:pPr>
        <w:rPr>
          <w:lang w:eastAsia="en-GB"/>
        </w:rPr>
      </w:pPr>
      <w:r>
        <w:rPr>
          <w:lang w:eastAsia="en-GB"/>
        </w:rPr>
        <w:lastRenderedPageBreak/>
        <w:t>There was no significant effect of year on EVI</w:t>
      </w:r>
      <w:r>
        <w:rPr>
          <w:vertAlign w:val="subscript"/>
          <w:lang w:eastAsia="en-GB"/>
        </w:rPr>
        <w:t>MaturityDOY</w:t>
      </w:r>
      <w:r>
        <w:rPr>
          <w:lang w:eastAsia="en-GB"/>
        </w:rPr>
        <w:t>, meaning w</w:t>
      </w:r>
      <w:r w:rsidR="00975325">
        <w:rPr>
          <w:lang w:eastAsia="en-GB"/>
        </w:rPr>
        <w:t>e found no evidence that phenology on the island has changed in the period 2000 – 2022 (</w:t>
      </w:r>
      <w:r w:rsidR="00E472BA">
        <w:rPr>
          <w:lang w:eastAsia="en-GB"/>
        </w:rPr>
        <w:t xml:space="preserve">Figure </w:t>
      </w:r>
      <w:r>
        <w:rPr>
          <w:lang w:eastAsia="en-GB"/>
        </w:rPr>
        <w:t>5</w:t>
      </w:r>
      <w:r w:rsidR="00E472BA">
        <w:rPr>
          <w:lang w:eastAsia="en-GB"/>
        </w:rPr>
        <w:t xml:space="preserve">; </w:t>
      </w:r>
      <w:r w:rsidR="00975325">
        <w:rPr>
          <w:lang w:eastAsia="en-GB"/>
        </w:rPr>
        <w:t xml:space="preserve">Table </w:t>
      </w:r>
      <w:r>
        <w:rPr>
          <w:lang w:eastAsia="en-GB"/>
        </w:rPr>
        <w:t>6</w:t>
      </w:r>
      <w:r w:rsidR="00975325">
        <w:rPr>
          <w:lang w:eastAsia="en-GB"/>
        </w:rPr>
        <w:t>)</w:t>
      </w:r>
      <w:r w:rsidR="00975325" w:rsidRPr="003C3D56">
        <w:rPr>
          <w:lang w:eastAsia="en-GB"/>
        </w:rPr>
        <w:t xml:space="preserve">. Random effects revealed substantial inter-annual variability compared to spatial variability, indicating that year-to-year environmental factors had a stronger influence on maturity than spatial heterogeneity. </w:t>
      </w:r>
    </w:p>
    <w:tbl>
      <w:tblPr>
        <w:tblStyle w:val="ListTable3"/>
        <w:tblW w:w="0" w:type="auto"/>
        <w:tblLook w:val="04A0" w:firstRow="1" w:lastRow="0" w:firstColumn="1" w:lastColumn="0" w:noHBand="0" w:noVBand="1"/>
      </w:tblPr>
      <w:tblGrid>
        <w:gridCol w:w="1645"/>
        <w:gridCol w:w="1016"/>
        <w:gridCol w:w="1084"/>
        <w:gridCol w:w="897"/>
        <w:gridCol w:w="1017"/>
        <w:gridCol w:w="1743"/>
      </w:tblGrid>
      <w:tr w:rsidR="000B3B9C" w:rsidRPr="00914AF0" w14:paraId="426AFAB6" w14:textId="77777777" w:rsidTr="009853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45" w:type="dxa"/>
            <w:hideMark/>
          </w:tcPr>
          <w:p w14:paraId="09268B41" w14:textId="77777777" w:rsidR="000B3B9C" w:rsidRPr="00914AF0" w:rsidRDefault="000B3B9C" w:rsidP="009853F3">
            <w:pPr>
              <w:spacing w:line="240" w:lineRule="auto"/>
              <w:jc w:val="center"/>
              <w:rPr>
                <w:rFonts w:eastAsia="Times New Roman" w:cs="Times New Roman"/>
                <w:kern w:val="0"/>
                <w:lang w:eastAsia="en-GB"/>
                <w14:ligatures w14:val="none"/>
              </w:rPr>
            </w:pPr>
            <w:r>
              <w:rPr>
                <w:rFonts w:eastAsia="Times New Roman" w:cs="Times New Roman"/>
                <w:kern w:val="0"/>
                <w:lang w:eastAsia="en-GB"/>
                <w14:ligatures w14:val="none"/>
              </w:rPr>
              <w:t>Component</w:t>
            </w:r>
          </w:p>
        </w:tc>
        <w:tc>
          <w:tcPr>
            <w:tcW w:w="1016" w:type="dxa"/>
            <w:hideMark/>
          </w:tcPr>
          <w:p w14:paraId="26B8F7F5" w14:textId="77777777" w:rsidR="000B3B9C" w:rsidRPr="00914AF0"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Estimate</w:t>
            </w:r>
          </w:p>
        </w:tc>
        <w:tc>
          <w:tcPr>
            <w:tcW w:w="0" w:type="auto"/>
            <w:hideMark/>
          </w:tcPr>
          <w:p w14:paraId="210D4673" w14:textId="77777777" w:rsidR="000B3B9C" w:rsidRPr="00914AF0"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Std. Error</w:t>
            </w:r>
          </w:p>
        </w:tc>
        <w:tc>
          <w:tcPr>
            <w:tcW w:w="0" w:type="auto"/>
            <w:hideMark/>
          </w:tcPr>
          <w:p w14:paraId="649DC957" w14:textId="77777777" w:rsidR="000B3B9C" w:rsidRPr="00914AF0"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p-value</w:t>
            </w:r>
          </w:p>
        </w:tc>
        <w:tc>
          <w:tcPr>
            <w:tcW w:w="0" w:type="auto"/>
            <w:hideMark/>
          </w:tcPr>
          <w:p w14:paraId="1441E839" w14:textId="77777777" w:rsidR="000B3B9C" w:rsidRPr="00914AF0"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Variance</w:t>
            </w:r>
          </w:p>
        </w:tc>
        <w:tc>
          <w:tcPr>
            <w:tcW w:w="0" w:type="auto"/>
            <w:hideMark/>
          </w:tcPr>
          <w:p w14:paraId="3F768F79" w14:textId="77777777" w:rsidR="000B3B9C" w:rsidRPr="00914AF0" w:rsidRDefault="000B3B9C" w:rsidP="009853F3">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 Total Variance</w:t>
            </w:r>
          </w:p>
        </w:tc>
      </w:tr>
      <w:tr w:rsidR="000B3B9C" w:rsidRPr="00914AF0" w14:paraId="4765CC93"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hideMark/>
          </w:tcPr>
          <w:p w14:paraId="1D20E539" w14:textId="77777777" w:rsidR="000B3B9C" w:rsidRPr="00914AF0" w:rsidRDefault="000B3B9C" w:rsidP="009853F3">
            <w:pPr>
              <w:spacing w:line="240" w:lineRule="auto"/>
              <w:jc w:val="center"/>
              <w:rPr>
                <w:rFonts w:eastAsia="Times New Roman" w:cs="Times New Roman"/>
                <w:kern w:val="0"/>
                <w:lang w:eastAsia="en-GB"/>
                <w14:ligatures w14:val="none"/>
              </w:rPr>
            </w:pPr>
            <w:r w:rsidRPr="00914AF0">
              <w:rPr>
                <w:rFonts w:eastAsia="Times New Roman" w:cs="Times New Roman"/>
                <w:kern w:val="0"/>
                <w:lang w:eastAsia="en-GB"/>
                <w14:ligatures w14:val="none"/>
              </w:rPr>
              <w:t>Fixed Effects</w:t>
            </w:r>
          </w:p>
        </w:tc>
        <w:tc>
          <w:tcPr>
            <w:tcW w:w="1016" w:type="dxa"/>
            <w:hideMark/>
          </w:tcPr>
          <w:p w14:paraId="12066BAA" w14:textId="77777777" w:rsidR="000B3B9C" w:rsidRPr="00914AF0" w:rsidRDefault="000B3B9C" w:rsidP="009853F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1B5D15D4" w14:textId="77777777" w:rsidR="000B3B9C" w:rsidRPr="00914AF0" w:rsidRDefault="000B3B9C" w:rsidP="009853F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73E465FC" w14:textId="77777777" w:rsidR="000B3B9C" w:rsidRPr="00914AF0" w:rsidRDefault="000B3B9C" w:rsidP="009853F3">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1C2972BB"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7D231EE9"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r>
      <w:tr w:rsidR="000B3B9C" w:rsidRPr="00914AF0" w14:paraId="330C0A6C" w14:textId="77777777" w:rsidTr="009853F3">
        <w:tc>
          <w:tcPr>
            <w:cnfStyle w:val="001000000000" w:firstRow="0" w:lastRow="0" w:firstColumn="1" w:lastColumn="0" w:oddVBand="0" w:evenVBand="0" w:oddHBand="0" w:evenHBand="0" w:firstRowFirstColumn="0" w:firstRowLastColumn="0" w:lastRowFirstColumn="0" w:lastRowLastColumn="0"/>
            <w:tcW w:w="1645" w:type="dxa"/>
            <w:hideMark/>
          </w:tcPr>
          <w:p w14:paraId="27660DE1" w14:textId="77777777" w:rsidR="000B3B9C" w:rsidRPr="00914AF0" w:rsidRDefault="000B3B9C" w:rsidP="009853F3">
            <w:pPr>
              <w:spacing w:line="240" w:lineRule="auto"/>
              <w:rPr>
                <w:rFonts w:eastAsia="Times New Roman" w:cs="Times New Roman"/>
                <w:b w:val="0"/>
                <w:bCs w:val="0"/>
                <w:kern w:val="0"/>
                <w:lang w:eastAsia="en-GB"/>
                <w14:ligatures w14:val="none"/>
              </w:rPr>
            </w:pPr>
            <w:r w:rsidRPr="00914AF0">
              <w:rPr>
                <w:rFonts w:eastAsia="Times New Roman" w:cs="Times New Roman"/>
                <w:b w:val="0"/>
                <w:bCs w:val="0"/>
                <w:kern w:val="0"/>
                <w:lang w:eastAsia="en-GB"/>
                <w14:ligatures w14:val="none"/>
              </w:rPr>
              <w:t>(Intercept)</w:t>
            </w:r>
          </w:p>
        </w:tc>
        <w:tc>
          <w:tcPr>
            <w:tcW w:w="1016" w:type="dxa"/>
            <w:hideMark/>
          </w:tcPr>
          <w:p w14:paraId="112F287D" w14:textId="77777777" w:rsidR="000B3B9C" w:rsidRPr="00914AF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435.914</w:t>
            </w:r>
          </w:p>
        </w:tc>
        <w:tc>
          <w:tcPr>
            <w:tcW w:w="0" w:type="auto"/>
            <w:hideMark/>
          </w:tcPr>
          <w:p w14:paraId="5930FC48" w14:textId="77777777" w:rsidR="000B3B9C" w:rsidRPr="00914AF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407.187</w:t>
            </w:r>
          </w:p>
        </w:tc>
        <w:tc>
          <w:tcPr>
            <w:tcW w:w="0" w:type="auto"/>
            <w:hideMark/>
          </w:tcPr>
          <w:p w14:paraId="29B6C43C" w14:textId="77777777" w:rsidR="000B3B9C" w:rsidRPr="00914AF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0.297</w:t>
            </w:r>
          </w:p>
        </w:tc>
        <w:tc>
          <w:tcPr>
            <w:tcW w:w="0" w:type="auto"/>
            <w:hideMark/>
          </w:tcPr>
          <w:p w14:paraId="6392F4A2" w14:textId="77777777" w:rsidR="000B3B9C" w:rsidRPr="00914AF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17BFC598" w14:textId="77777777" w:rsidR="000B3B9C" w:rsidRPr="00914AF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r>
      <w:tr w:rsidR="000B3B9C" w:rsidRPr="00914AF0" w14:paraId="71A4093D"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hideMark/>
          </w:tcPr>
          <w:p w14:paraId="6FF89F88" w14:textId="77777777" w:rsidR="000B3B9C" w:rsidRPr="00914AF0" w:rsidRDefault="000B3B9C" w:rsidP="009853F3">
            <w:pPr>
              <w:spacing w:line="240" w:lineRule="auto"/>
              <w:rPr>
                <w:rFonts w:eastAsia="Times New Roman" w:cs="Times New Roman"/>
                <w:b w:val="0"/>
                <w:bCs w:val="0"/>
                <w:kern w:val="0"/>
                <w:lang w:eastAsia="en-GB"/>
                <w14:ligatures w14:val="none"/>
              </w:rPr>
            </w:pPr>
            <w:r w:rsidRPr="00914AF0">
              <w:rPr>
                <w:rFonts w:eastAsia="Times New Roman" w:cs="Times New Roman"/>
                <w:b w:val="0"/>
                <w:bCs w:val="0"/>
                <w:kern w:val="0"/>
                <w:lang w:eastAsia="en-GB"/>
                <w14:ligatures w14:val="none"/>
              </w:rPr>
              <w:t>Year (scaled)</w:t>
            </w:r>
          </w:p>
        </w:tc>
        <w:tc>
          <w:tcPr>
            <w:tcW w:w="1016" w:type="dxa"/>
            <w:hideMark/>
          </w:tcPr>
          <w:p w14:paraId="300D1D7E" w14:textId="77777777" w:rsidR="000B3B9C" w:rsidRPr="00914AF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–0.126</w:t>
            </w:r>
          </w:p>
        </w:tc>
        <w:tc>
          <w:tcPr>
            <w:tcW w:w="0" w:type="auto"/>
            <w:hideMark/>
          </w:tcPr>
          <w:p w14:paraId="023132A2" w14:textId="77777777" w:rsidR="000B3B9C" w:rsidRPr="00914AF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0.202</w:t>
            </w:r>
          </w:p>
        </w:tc>
        <w:tc>
          <w:tcPr>
            <w:tcW w:w="0" w:type="auto"/>
            <w:hideMark/>
          </w:tcPr>
          <w:p w14:paraId="4E4B0F63" w14:textId="77777777" w:rsidR="000B3B9C" w:rsidRPr="00914AF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0.542</w:t>
            </w:r>
          </w:p>
        </w:tc>
        <w:tc>
          <w:tcPr>
            <w:tcW w:w="0" w:type="auto"/>
            <w:hideMark/>
          </w:tcPr>
          <w:p w14:paraId="309A2102"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23F10D9D"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r>
      <w:tr w:rsidR="000B3B9C" w:rsidRPr="00914AF0" w14:paraId="5A64C32E" w14:textId="77777777" w:rsidTr="009853F3">
        <w:tc>
          <w:tcPr>
            <w:cnfStyle w:val="001000000000" w:firstRow="0" w:lastRow="0" w:firstColumn="1" w:lastColumn="0" w:oddVBand="0" w:evenVBand="0" w:oddHBand="0" w:evenHBand="0" w:firstRowFirstColumn="0" w:firstRowLastColumn="0" w:lastRowFirstColumn="0" w:lastRowLastColumn="0"/>
            <w:tcW w:w="1645" w:type="dxa"/>
            <w:hideMark/>
          </w:tcPr>
          <w:p w14:paraId="3D0354C2" w14:textId="77777777" w:rsidR="000B3B9C" w:rsidRPr="00914AF0" w:rsidRDefault="000B3B9C" w:rsidP="009853F3">
            <w:pPr>
              <w:spacing w:line="240" w:lineRule="auto"/>
              <w:rPr>
                <w:rFonts w:eastAsia="Times New Roman" w:cs="Times New Roman"/>
                <w:b w:val="0"/>
                <w:bCs w:val="0"/>
                <w:kern w:val="0"/>
                <w:lang w:eastAsia="en-GB"/>
                <w14:ligatures w14:val="none"/>
              </w:rPr>
            </w:pPr>
            <w:r w:rsidRPr="00914AF0">
              <w:rPr>
                <w:rFonts w:eastAsia="Times New Roman" w:cs="Times New Roman"/>
                <w:b w:val="0"/>
                <w:bCs w:val="0"/>
                <w:kern w:val="0"/>
                <w:lang w:eastAsia="en-GB"/>
                <w14:ligatures w14:val="none"/>
              </w:rPr>
              <w:t>Wet Grass</w:t>
            </w:r>
          </w:p>
        </w:tc>
        <w:tc>
          <w:tcPr>
            <w:tcW w:w="1016" w:type="dxa"/>
            <w:hideMark/>
          </w:tcPr>
          <w:p w14:paraId="43D76A06" w14:textId="77777777" w:rsidR="000B3B9C" w:rsidRPr="00914AF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–0.057</w:t>
            </w:r>
          </w:p>
        </w:tc>
        <w:tc>
          <w:tcPr>
            <w:tcW w:w="0" w:type="auto"/>
            <w:hideMark/>
          </w:tcPr>
          <w:p w14:paraId="3A0B2FF6" w14:textId="77777777" w:rsidR="000B3B9C" w:rsidRPr="00914AF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1.226</w:t>
            </w:r>
          </w:p>
        </w:tc>
        <w:tc>
          <w:tcPr>
            <w:tcW w:w="0" w:type="auto"/>
            <w:hideMark/>
          </w:tcPr>
          <w:p w14:paraId="42DA6426" w14:textId="77777777" w:rsidR="000B3B9C" w:rsidRPr="00914AF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0.963</w:t>
            </w:r>
          </w:p>
        </w:tc>
        <w:tc>
          <w:tcPr>
            <w:tcW w:w="0" w:type="auto"/>
            <w:hideMark/>
          </w:tcPr>
          <w:p w14:paraId="4F40ECD5" w14:textId="77777777" w:rsidR="000B3B9C" w:rsidRPr="00914AF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08CA77DB" w14:textId="77777777" w:rsidR="000B3B9C" w:rsidRPr="00914AF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r>
      <w:tr w:rsidR="000B3B9C" w:rsidRPr="00914AF0" w14:paraId="22CDD598"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hideMark/>
          </w:tcPr>
          <w:p w14:paraId="66A0A582" w14:textId="77777777" w:rsidR="000B3B9C" w:rsidRPr="00914AF0" w:rsidRDefault="000B3B9C" w:rsidP="009853F3">
            <w:pPr>
              <w:spacing w:line="240" w:lineRule="auto"/>
              <w:rPr>
                <w:rFonts w:eastAsia="Times New Roman" w:cs="Times New Roman"/>
                <w:b w:val="0"/>
                <w:bCs w:val="0"/>
                <w:kern w:val="0"/>
                <w:lang w:eastAsia="en-GB"/>
                <w14:ligatures w14:val="none"/>
              </w:rPr>
            </w:pPr>
            <w:r w:rsidRPr="00914AF0">
              <w:rPr>
                <w:rFonts w:eastAsia="Times New Roman" w:cs="Times New Roman"/>
                <w:b w:val="0"/>
                <w:bCs w:val="0"/>
                <w:kern w:val="0"/>
                <w:lang w:eastAsia="en-GB"/>
                <w14:ligatures w14:val="none"/>
              </w:rPr>
              <w:t>Wet Heath</w:t>
            </w:r>
          </w:p>
        </w:tc>
        <w:tc>
          <w:tcPr>
            <w:tcW w:w="1016" w:type="dxa"/>
            <w:hideMark/>
          </w:tcPr>
          <w:p w14:paraId="3BFA5859" w14:textId="77777777" w:rsidR="000B3B9C" w:rsidRPr="00914AF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0.722</w:t>
            </w:r>
          </w:p>
        </w:tc>
        <w:tc>
          <w:tcPr>
            <w:tcW w:w="0" w:type="auto"/>
            <w:hideMark/>
          </w:tcPr>
          <w:p w14:paraId="0E1C2C4C" w14:textId="77777777" w:rsidR="000B3B9C" w:rsidRPr="00914AF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0.783</w:t>
            </w:r>
          </w:p>
        </w:tc>
        <w:tc>
          <w:tcPr>
            <w:tcW w:w="0" w:type="auto"/>
            <w:hideMark/>
          </w:tcPr>
          <w:p w14:paraId="398D5368" w14:textId="77777777" w:rsidR="000B3B9C" w:rsidRPr="00914AF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0.360</w:t>
            </w:r>
          </w:p>
        </w:tc>
        <w:tc>
          <w:tcPr>
            <w:tcW w:w="0" w:type="auto"/>
            <w:hideMark/>
          </w:tcPr>
          <w:p w14:paraId="7DC59F9C"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218913EB"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r>
      <w:tr w:rsidR="000B3B9C" w:rsidRPr="00914AF0" w14:paraId="7820B7C9" w14:textId="77777777" w:rsidTr="009853F3">
        <w:tc>
          <w:tcPr>
            <w:cnfStyle w:val="001000000000" w:firstRow="0" w:lastRow="0" w:firstColumn="1" w:lastColumn="0" w:oddVBand="0" w:evenVBand="0" w:oddHBand="0" w:evenHBand="0" w:firstRowFirstColumn="0" w:firstRowLastColumn="0" w:lastRowFirstColumn="0" w:lastRowLastColumn="0"/>
            <w:tcW w:w="1645" w:type="dxa"/>
            <w:hideMark/>
          </w:tcPr>
          <w:p w14:paraId="4D87FD09" w14:textId="77777777" w:rsidR="000B3B9C" w:rsidRPr="00914AF0" w:rsidRDefault="000B3B9C" w:rsidP="009853F3">
            <w:pPr>
              <w:spacing w:line="240" w:lineRule="auto"/>
              <w:jc w:val="center"/>
              <w:rPr>
                <w:rFonts w:eastAsia="Times New Roman" w:cs="Times New Roman"/>
                <w:kern w:val="0"/>
                <w:lang w:eastAsia="en-GB"/>
                <w14:ligatures w14:val="none"/>
              </w:rPr>
            </w:pPr>
            <w:r w:rsidRPr="00914AF0">
              <w:rPr>
                <w:rFonts w:eastAsia="Times New Roman" w:cs="Times New Roman"/>
                <w:kern w:val="0"/>
                <w:lang w:eastAsia="en-GB"/>
                <w14:ligatures w14:val="none"/>
              </w:rPr>
              <w:t>Random Effects</w:t>
            </w:r>
          </w:p>
        </w:tc>
        <w:tc>
          <w:tcPr>
            <w:tcW w:w="1016" w:type="dxa"/>
            <w:hideMark/>
          </w:tcPr>
          <w:p w14:paraId="750333C8" w14:textId="77777777" w:rsidR="000B3B9C" w:rsidRPr="00914AF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16E686FB" w14:textId="77777777" w:rsidR="000B3B9C" w:rsidRPr="00914AF0" w:rsidRDefault="000B3B9C" w:rsidP="009853F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1A79A839" w14:textId="77777777" w:rsidR="000B3B9C" w:rsidRPr="00914AF0" w:rsidRDefault="000B3B9C" w:rsidP="009853F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48375E29" w14:textId="77777777" w:rsidR="000B3B9C" w:rsidRPr="00914AF0" w:rsidRDefault="000B3B9C" w:rsidP="009853F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p>
        </w:tc>
        <w:tc>
          <w:tcPr>
            <w:tcW w:w="0" w:type="auto"/>
            <w:hideMark/>
          </w:tcPr>
          <w:p w14:paraId="0F24215D" w14:textId="77777777" w:rsidR="000B3B9C" w:rsidRPr="00914AF0" w:rsidRDefault="000B3B9C" w:rsidP="009853F3">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p>
        </w:tc>
      </w:tr>
      <w:tr w:rsidR="000B3B9C" w:rsidRPr="00914AF0" w14:paraId="3B514348"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hideMark/>
          </w:tcPr>
          <w:p w14:paraId="1A379368" w14:textId="77777777" w:rsidR="000B3B9C" w:rsidRPr="00914AF0" w:rsidRDefault="000B3B9C" w:rsidP="009853F3">
            <w:pPr>
              <w:spacing w:line="240" w:lineRule="auto"/>
              <w:rPr>
                <w:rFonts w:eastAsia="Times New Roman" w:cs="Times New Roman"/>
                <w:b w:val="0"/>
                <w:bCs w:val="0"/>
                <w:kern w:val="0"/>
                <w:lang w:eastAsia="en-GB"/>
                <w14:ligatures w14:val="none"/>
              </w:rPr>
            </w:pPr>
            <w:r w:rsidRPr="00914AF0">
              <w:rPr>
                <w:rFonts w:eastAsia="Times New Roman" w:cs="Times New Roman"/>
                <w:b w:val="0"/>
                <w:bCs w:val="0"/>
                <w:kern w:val="0"/>
                <w:lang w:eastAsia="en-GB"/>
                <w14:ligatures w14:val="none"/>
              </w:rPr>
              <w:t>Pixel</w:t>
            </w:r>
          </w:p>
        </w:tc>
        <w:tc>
          <w:tcPr>
            <w:tcW w:w="1016" w:type="dxa"/>
            <w:hideMark/>
          </w:tcPr>
          <w:p w14:paraId="611EBA25"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72D81493"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473997BB"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077EAF2A" w14:textId="77777777" w:rsidR="000B3B9C" w:rsidRPr="00914AF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4.178</w:t>
            </w:r>
          </w:p>
        </w:tc>
        <w:tc>
          <w:tcPr>
            <w:tcW w:w="0" w:type="auto"/>
            <w:hideMark/>
          </w:tcPr>
          <w:p w14:paraId="221283A6" w14:textId="0FCB5FDE" w:rsidR="000B3B9C" w:rsidRPr="00914AF0" w:rsidRDefault="00CC552E"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Pr>
                <w:rFonts w:eastAsia="Times New Roman" w:cs="Times New Roman"/>
                <w:kern w:val="0"/>
                <w:lang w:eastAsia="en-GB"/>
                <w14:ligatures w14:val="none"/>
              </w:rPr>
              <w:t>5.0</w:t>
            </w:r>
            <w:r w:rsidR="000B3B9C" w:rsidRPr="00914AF0">
              <w:rPr>
                <w:rFonts w:eastAsia="Times New Roman" w:cs="Times New Roman"/>
                <w:kern w:val="0"/>
                <w:lang w:eastAsia="en-GB"/>
                <w14:ligatures w14:val="none"/>
              </w:rPr>
              <w:t>%</w:t>
            </w:r>
          </w:p>
        </w:tc>
      </w:tr>
      <w:tr w:rsidR="000B3B9C" w:rsidRPr="00914AF0" w14:paraId="6E60F418" w14:textId="77777777" w:rsidTr="009853F3">
        <w:tc>
          <w:tcPr>
            <w:cnfStyle w:val="001000000000" w:firstRow="0" w:lastRow="0" w:firstColumn="1" w:lastColumn="0" w:oddVBand="0" w:evenVBand="0" w:oddHBand="0" w:evenHBand="0" w:firstRowFirstColumn="0" w:firstRowLastColumn="0" w:lastRowFirstColumn="0" w:lastRowLastColumn="0"/>
            <w:tcW w:w="1645" w:type="dxa"/>
            <w:hideMark/>
          </w:tcPr>
          <w:p w14:paraId="378F020A" w14:textId="77777777" w:rsidR="000B3B9C" w:rsidRPr="00914AF0" w:rsidRDefault="000B3B9C" w:rsidP="009853F3">
            <w:pPr>
              <w:spacing w:line="240" w:lineRule="auto"/>
              <w:rPr>
                <w:rFonts w:eastAsia="Times New Roman" w:cs="Times New Roman"/>
                <w:b w:val="0"/>
                <w:bCs w:val="0"/>
                <w:kern w:val="0"/>
                <w:lang w:eastAsia="en-GB"/>
                <w14:ligatures w14:val="none"/>
              </w:rPr>
            </w:pPr>
            <w:r w:rsidRPr="00914AF0">
              <w:rPr>
                <w:rFonts w:eastAsia="Times New Roman" w:cs="Times New Roman"/>
                <w:b w:val="0"/>
                <w:bCs w:val="0"/>
                <w:kern w:val="0"/>
                <w:lang w:eastAsia="en-GB"/>
                <w14:ligatures w14:val="none"/>
              </w:rPr>
              <w:t>Year</w:t>
            </w:r>
          </w:p>
        </w:tc>
        <w:tc>
          <w:tcPr>
            <w:tcW w:w="1016" w:type="dxa"/>
            <w:hideMark/>
          </w:tcPr>
          <w:p w14:paraId="044E0E28" w14:textId="77777777" w:rsidR="000B3B9C" w:rsidRPr="00914AF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4181C3D0" w14:textId="77777777" w:rsidR="000B3B9C" w:rsidRPr="00914AF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397AE691" w14:textId="77777777" w:rsidR="000B3B9C" w:rsidRPr="00914AF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3AEC2849" w14:textId="77777777" w:rsidR="000B3B9C" w:rsidRPr="00914AF0" w:rsidRDefault="000B3B9C" w:rsidP="009853F3">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35.600</w:t>
            </w:r>
          </w:p>
        </w:tc>
        <w:tc>
          <w:tcPr>
            <w:tcW w:w="0" w:type="auto"/>
            <w:hideMark/>
          </w:tcPr>
          <w:p w14:paraId="10D249AC" w14:textId="04B0AD47" w:rsidR="000B3B9C" w:rsidRPr="00914AF0" w:rsidRDefault="000B3B9C" w:rsidP="009853F3">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4</w:t>
            </w:r>
            <w:r w:rsidR="00CC552E">
              <w:rPr>
                <w:rFonts w:eastAsia="Times New Roman" w:cs="Times New Roman"/>
                <w:kern w:val="0"/>
                <w:lang w:eastAsia="en-GB"/>
                <w14:ligatures w14:val="none"/>
              </w:rPr>
              <w:t>2</w:t>
            </w:r>
            <w:r w:rsidRPr="00914AF0">
              <w:rPr>
                <w:rFonts w:eastAsia="Times New Roman" w:cs="Times New Roman"/>
                <w:kern w:val="0"/>
                <w:lang w:eastAsia="en-GB"/>
                <w14:ligatures w14:val="none"/>
              </w:rPr>
              <w:t>.</w:t>
            </w:r>
            <w:r w:rsidR="00CC552E">
              <w:rPr>
                <w:rFonts w:eastAsia="Times New Roman" w:cs="Times New Roman"/>
                <w:kern w:val="0"/>
                <w:lang w:eastAsia="en-GB"/>
                <w14:ligatures w14:val="none"/>
              </w:rPr>
              <w:t>6</w:t>
            </w:r>
            <w:r w:rsidRPr="00914AF0">
              <w:rPr>
                <w:rFonts w:eastAsia="Times New Roman" w:cs="Times New Roman"/>
                <w:kern w:val="0"/>
                <w:lang w:eastAsia="en-GB"/>
                <w14:ligatures w14:val="none"/>
              </w:rPr>
              <w:t>%</w:t>
            </w:r>
          </w:p>
        </w:tc>
      </w:tr>
      <w:tr w:rsidR="000B3B9C" w:rsidRPr="00914AF0" w14:paraId="4C27449B" w14:textId="77777777" w:rsidTr="00985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hideMark/>
          </w:tcPr>
          <w:p w14:paraId="188127CB" w14:textId="77777777" w:rsidR="000B3B9C" w:rsidRPr="00914AF0" w:rsidRDefault="000B3B9C" w:rsidP="009853F3">
            <w:pPr>
              <w:spacing w:line="240" w:lineRule="auto"/>
              <w:rPr>
                <w:rFonts w:eastAsia="Times New Roman" w:cs="Times New Roman"/>
                <w:b w:val="0"/>
                <w:bCs w:val="0"/>
                <w:kern w:val="0"/>
                <w:lang w:eastAsia="en-GB"/>
                <w14:ligatures w14:val="none"/>
              </w:rPr>
            </w:pPr>
            <w:r w:rsidRPr="00914AF0">
              <w:rPr>
                <w:rFonts w:eastAsia="Times New Roman" w:cs="Times New Roman"/>
                <w:b w:val="0"/>
                <w:bCs w:val="0"/>
                <w:kern w:val="0"/>
                <w:lang w:eastAsia="en-GB"/>
                <w14:ligatures w14:val="none"/>
              </w:rPr>
              <w:t>Residual</w:t>
            </w:r>
          </w:p>
        </w:tc>
        <w:tc>
          <w:tcPr>
            <w:tcW w:w="1016" w:type="dxa"/>
            <w:hideMark/>
          </w:tcPr>
          <w:p w14:paraId="2DE05FF4"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13CDD8E1"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0AF91185" w14:textId="77777777"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w:t>
            </w:r>
          </w:p>
        </w:tc>
        <w:tc>
          <w:tcPr>
            <w:tcW w:w="0" w:type="auto"/>
            <w:hideMark/>
          </w:tcPr>
          <w:p w14:paraId="1021CF3F" w14:textId="77777777" w:rsidR="000B3B9C" w:rsidRPr="00914AF0" w:rsidRDefault="000B3B9C" w:rsidP="009853F3">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43.719</w:t>
            </w:r>
          </w:p>
        </w:tc>
        <w:tc>
          <w:tcPr>
            <w:tcW w:w="0" w:type="auto"/>
            <w:hideMark/>
          </w:tcPr>
          <w:p w14:paraId="7C1852A3" w14:textId="12237CA2" w:rsidR="000B3B9C" w:rsidRPr="00914AF0" w:rsidRDefault="000B3B9C" w:rsidP="009853F3">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n-GB"/>
                <w14:ligatures w14:val="none"/>
              </w:rPr>
            </w:pPr>
            <w:r w:rsidRPr="00914AF0">
              <w:rPr>
                <w:rFonts w:eastAsia="Times New Roman" w:cs="Times New Roman"/>
                <w:kern w:val="0"/>
                <w:lang w:eastAsia="en-GB"/>
                <w14:ligatures w14:val="none"/>
              </w:rPr>
              <w:t>5</w:t>
            </w:r>
            <w:r w:rsidR="00C237DC">
              <w:rPr>
                <w:rFonts w:eastAsia="Times New Roman" w:cs="Times New Roman"/>
                <w:kern w:val="0"/>
                <w:lang w:eastAsia="en-GB"/>
                <w14:ligatures w14:val="none"/>
              </w:rPr>
              <w:t>2.4</w:t>
            </w:r>
            <w:r w:rsidRPr="00914AF0">
              <w:rPr>
                <w:rFonts w:eastAsia="Times New Roman" w:cs="Times New Roman"/>
                <w:kern w:val="0"/>
                <w:lang w:eastAsia="en-GB"/>
                <w14:ligatures w14:val="none"/>
              </w:rPr>
              <w:t>%</w:t>
            </w:r>
          </w:p>
        </w:tc>
      </w:tr>
    </w:tbl>
    <w:p w14:paraId="197FBEDC" w14:textId="52DFF175" w:rsidR="00975325" w:rsidRPr="009B575A" w:rsidRDefault="00975325" w:rsidP="00975325">
      <w:pPr>
        <w:rPr>
          <w:lang w:eastAsia="en-GB"/>
        </w:rPr>
      </w:pPr>
      <w:r>
        <w:rPr>
          <w:b/>
          <w:bCs/>
          <w:sz w:val="18"/>
          <w:szCs w:val="18"/>
        </w:rPr>
        <w:t xml:space="preserve">Table </w:t>
      </w:r>
      <w:r w:rsidR="001F170E">
        <w:rPr>
          <w:b/>
          <w:bCs/>
          <w:sz w:val="18"/>
          <w:szCs w:val="18"/>
        </w:rPr>
        <w:t>6</w:t>
      </w:r>
      <w:r w:rsidRPr="00D15A14">
        <w:rPr>
          <w:b/>
          <w:bCs/>
          <w:sz w:val="18"/>
          <w:szCs w:val="18"/>
        </w:rPr>
        <w:t xml:space="preserve">: </w:t>
      </w:r>
      <w:r w:rsidRPr="00831A41">
        <w:rPr>
          <w:sz w:val="18"/>
          <w:szCs w:val="18"/>
        </w:rPr>
        <w:t xml:space="preserve">Parameter estimates </w:t>
      </w:r>
      <w:r w:rsidR="001F170E">
        <w:rPr>
          <w:sz w:val="18"/>
          <w:szCs w:val="18"/>
        </w:rPr>
        <w:t>for the</w:t>
      </w:r>
      <w:r w:rsidRPr="00831A41">
        <w:rPr>
          <w:sz w:val="18"/>
          <w:szCs w:val="18"/>
        </w:rPr>
        <w:t xml:space="preserve"> linear mixed model </w:t>
      </w:r>
      <w:r w:rsidR="001F170E">
        <w:rPr>
          <w:sz w:val="18"/>
          <w:szCs w:val="18"/>
        </w:rPr>
        <w:t>predicting</w:t>
      </w:r>
      <w:r w:rsidRPr="00831A41">
        <w:rPr>
          <w:sz w:val="18"/>
          <w:szCs w:val="18"/>
        </w:rPr>
        <w:t xml:space="preserve"> vegetation maturity (used as a proxy for the date of maximum EVI) using MODIS data. </w:t>
      </w:r>
      <w:r>
        <w:rPr>
          <w:sz w:val="18"/>
          <w:szCs w:val="18"/>
        </w:rPr>
        <w:t>M</w:t>
      </w:r>
      <w:r w:rsidRPr="00831A41">
        <w:rPr>
          <w:sz w:val="18"/>
          <w:szCs w:val="18"/>
        </w:rPr>
        <w:t xml:space="preserve">aturity </w:t>
      </w:r>
      <w:r>
        <w:rPr>
          <w:sz w:val="18"/>
          <w:szCs w:val="18"/>
        </w:rPr>
        <w:t xml:space="preserve">date </w:t>
      </w:r>
      <w:r w:rsidRPr="00831A41">
        <w:rPr>
          <w:sz w:val="18"/>
          <w:szCs w:val="18"/>
        </w:rPr>
        <w:t>is model</w:t>
      </w:r>
      <w:r>
        <w:rPr>
          <w:sz w:val="18"/>
          <w:szCs w:val="18"/>
        </w:rPr>
        <w:t>l</w:t>
      </w:r>
      <w:r w:rsidRPr="00831A41">
        <w:rPr>
          <w:sz w:val="18"/>
          <w:szCs w:val="18"/>
        </w:rPr>
        <w:t xml:space="preserve">ed as a function of year (scaled) and </w:t>
      </w:r>
      <w:r w:rsidR="00D21766">
        <w:rPr>
          <w:sz w:val="18"/>
          <w:szCs w:val="18"/>
        </w:rPr>
        <w:t>vegetation type</w:t>
      </w:r>
      <w:r w:rsidRPr="00831A41">
        <w:rPr>
          <w:sz w:val="18"/>
          <w:szCs w:val="18"/>
        </w:rPr>
        <w:t>, with random intercepts for pixel and year. Variance components reflect the proportion of total variance attributable to each random effect.</w:t>
      </w:r>
    </w:p>
    <w:p w14:paraId="54C9BB83" w14:textId="5E3DE0BD" w:rsidR="00975325" w:rsidRDefault="00975325" w:rsidP="00975325">
      <w:pPr>
        <w:rPr>
          <w:sz w:val="18"/>
          <w:szCs w:val="18"/>
          <w:lang w:eastAsia="en-GB"/>
        </w:rPr>
      </w:pPr>
      <w:r w:rsidRPr="009B147D">
        <w:rPr>
          <w:b/>
          <w:bCs/>
          <w:noProof/>
          <w:sz w:val="18"/>
          <w:szCs w:val="18"/>
          <w:lang w:eastAsia="en-GB"/>
        </w:rPr>
        <w:drawing>
          <wp:inline distT="0" distB="0" distL="0" distR="0" wp14:anchorId="4D05ADF7" wp14:editId="438216FD">
            <wp:extent cx="5731510" cy="4082415"/>
            <wp:effectExtent l="0" t="0" r="2540" b="0"/>
            <wp:docPr id="1375578892" name="Picture 1375578892" descr="A graph showing different types of pl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8892" name="Picture 1375578892" descr="A graph showing different types of plants&#10;&#10;AI-generated content may be incorrect."/>
                    <pic:cNvPicPr/>
                  </pic:nvPicPr>
                  <pic:blipFill>
                    <a:blip r:embed="rId13"/>
                    <a:stretch>
                      <a:fillRect/>
                    </a:stretch>
                  </pic:blipFill>
                  <pic:spPr>
                    <a:xfrm>
                      <a:off x="0" y="0"/>
                      <a:ext cx="5731510" cy="4082415"/>
                    </a:xfrm>
                    <a:prstGeom prst="rect">
                      <a:avLst/>
                    </a:prstGeom>
                  </pic:spPr>
                </pic:pic>
              </a:graphicData>
            </a:graphic>
          </wp:inline>
        </w:drawing>
      </w:r>
      <w:r>
        <w:rPr>
          <w:b/>
          <w:bCs/>
          <w:sz w:val="18"/>
          <w:szCs w:val="18"/>
          <w:lang w:eastAsia="en-GB"/>
        </w:rPr>
        <w:t xml:space="preserve">Figure </w:t>
      </w:r>
      <w:r w:rsidR="001F170E">
        <w:rPr>
          <w:b/>
          <w:bCs/>
          <w:sz w:val="18"/>
          <w:szCs w:val="18"/>
          <w:lang w:eastAsia="en-GB"/>
        </w:rPr>
        <w:t>5</w:t>
      </w:r>
      <w:r w:rsidRPr="003C3D56">
        <w:rPr>
          <w:b/>
          <w:bCs/>
          <w:sz w:val="18"/>
          <w:szCs w:val="18"/>
          <w:lang w:eastAsia="en-GB"/>
        </w:rPr>
        <w:t>:</w:t>
      </w:r>
      <w:r w:rsidRPr="003C3D56">
        <w:rPr>
          <w:sz w:val="18"/>
          <w:szCs w:val="18"/>
          <w:lang w:eastAsia="en-GB"/>
        </w:rPr>
        <w:t xml:space="preserve"> </w:t>
      </w:r>
      <w:r>
        <w:rPr>
          <w:sz w:val="18"/>
          <w:szCs w:val="18"/>
          <w:lang w:eastAsia="en-GB"/>
        </w:rPr>
        <w:t xml:space="preserve">Model </w:t>
      </w:r>
      <w:r w:rsidRPr="003C3D56">
        <w:rPr>
          <w:sz w:val="18"/>
          <w:szCs w:val="18"/>
          <w:lang w:eastAsia="en-GB"/>
        </w:rPr>
        <w:t xml:space="preserve">estimates </w:t>
      </w:r>
      <w:r>
        <w:rPr>
          <w:sz w:val="18"/>
          <w:szCs w:val="18"/>
          <w:lang w:eastAsia="en-GB"/>
        </w:rPr>
        <w:t>of EVI Maturity date from</w:t>
      </w:r>
      <w:r w:rsidRPr="003C3D56">
        <w:rPr>
          <w:sz w:val="18"/>
          <w:szCs w:val="18"/>
          <w:lang w:eastAsia="en-GB"/>
        </w:rPr>
        <w:t xml:space="preserve"> MODIS </w:t>
      </w:r>
      <w:r>
        <w:rPr>
          <w:sz w:val="18"/>
          <w:szCs w:val="18"/>
          <w:lang w:eastAsia="en-GB"/>
        </w:rPr>
        <w:t xml:space="preserve">data. Individual pixel estimates are coloured by </w:t>
      </w:r>
      <w:r w:rsidR="00D21766">
        <w:rPr>
          <w:sz w:val="18"/>
          <w:szCs w:val="18"/>
          <w:lang w:eastAsia="en-GB"/>
        </w:rPr>
        <w:t xml:space="preserve">vegetation </w:t>
      </w:r>
      <w:r w:rsidR="00D21766">
        <w:rPr>
          <w:sz w:val="18"/>
          <w:szCs w:val="18"/>
          <w:lang w:eastAsia="en-GB"/>
        </w:rPr>
        <w:lastRenderedPageBreak/>
        <w:t>type</w:t>
      </w:r>
      <w:r>
        <w:rPr>
          <w:sz w:val="18"/>
          <w:szCs w:val="18"/>
          <w:lang w:eastAsia="en-GB"/>
        </w:rPr>
        <w:t xml:space="preserve">. Coloured trendlines depict model predictions for each </w:t>
      </w:r>
      <w:r w:rsidR="00D21766">
        <w:rPr>
          <w:sz w:val="18"/>
          <w:szCs w:val="18"/>
          <w:lang w:eastAsia="en-GB"/>
        </w:rPr>
        <w:t>vegetation type</w:t>
      </w:r>
      <w:r>
        <w:rPr>
          <w:sz w:val="18"/>
          <w:szCs w:val="18"/>
          <w:lang w:eastAsia="en-GB"/>
        </w:rPr>
        <w:t>. The shaded area around the trendlines indicate the 95% confidence intervals.</w:t>
      </w:r>
    </w:p>
    <w:p w14:paraId="6D94274E" w14:textId="77777777" w:rsidR="00975325" w:rsidRDefault="00975325" w:rsidP="00B528F6">
      <w:pPr>
        <w:rPr>
          <w:b/>
          <w:bCs/>
        </w:rPr>
      </w:pPr>
    </w:p>
    <w:p w14:paraId="46E1C9ED" w14:textId="43E29B4B" w:rsidR="00CC6A73" w:rsidRPr="00CC6A73" w:rsidRDefault="00B607FC" w:rsidP="00B528F6">
      <w:pPr>
        <w:rPr>
          <w:b/>
          <w:bCs/>
          <w:vertAlign w:val="subscript"/>
        </w:rPr>
      </w:pPr>
      <w:r>
        <w:rPr>
          <w:b/>
          <w:bCs/>
        </w:rPr>
        <w:t xml:space="preserve">Temporal trends in </w:t>
      </w:r>
      <w:r w:rsidR="00B528F6">
        <w:rPr>
          <w:b/>
          <w:bCs/>
        </w:rPr>
        <w:t>Landsat</w:t>
      </w:r>
      <w:r>
        <w:rPr>
          <w:b/>
          <w:bCs/>
        </w:rPr>
        <w:t xml:space="preserve"> NDVI</w:t>
      </w:r>
      <w:r w:rsidR="00F7487E" w:rsidRPr="006D1661">
        <w:rPr>
          <w:b/>
          <w:bCs/>
          <w:vertAlign w:val="subscript"/>
        </w:rPr>
        <w:t>Max</w:t>
      </w:r>
    </w:p>
    <w:p w14:paraId="3C437B77" w14:textId="7EF46262" w:rsidR="00CC6A73" w:rsidRPr="00CC6A73" w:rsidRDefault="00CC6A73" w:rsidP="00CC6A73">
      <w:pPr>
        <w:pStyle w:val="NormalWeb"/>
        <w:spacing w:line="480" w:lineRule="auto"/>
        <w:rPr>
          <w:rFonts w:asciiTheme="minorHAnsi" w:eastAsiaTheme="minorHAnsi" w:hAnsiTheme="minorHAnsi" w:cstheme="minorBidi"/>
          <w:kern w:val="2"/>
          <w:sz w:val="22"/>
          <w:szCs w:val="22"/>
          <w:lang w:eastAsia="en-US"/>
          <w14:ligatures w14:val="standardContextual"/>
        </w:rPr>
      </w:pPr>
      <w:r w:rsidRPr="00CC6A73">
        <w:rPr>
          <w:rFonts w:asciiTheme="minorHAnsi" w:eastAsiaTheme="minorHAnsi" w:hAnsiTheme="minorHAnsi" w:cstheme="minorBidi"/>
          <w:kern w:val="2"/>
          <w:sz w:val="22"/>
          <w:szCs w:val="22"/>
          <w:lang w:eastAsia="en-US"/>
          <w14:ligatures w14:val="standardContextual"/>
        </w:rPr>
        <w:t>Model comparison using likelihood ratio tests revealed significant improvements in model fit with increasing complexity. Including vegetation type as a fixed effect significantly improved the model compared to the baseline without vegetation groups (χ² = 160.68, df = 5, p &lt; 0.001), indicating that NDVI</w:t>
      </w:r>
      <w:r w:rsidRPr="009357CE">
        <w:rPr>
          <w:rFonts w:asciiTheme="minorHAnsi" w:eastAsiaTheme="minorHAnsi" w:hAnsiTheme="minorHAnsi" w:cstheme="minorBidi"/>
          <w:kern w:val="2"/>
          <w:sz w:val="22"/>
          <w:szCs w:val="22"/>
          <w:vertAlign w:val="subscript"/>
          <w:lang w:eastAsia="en-US"/>
          <w14:ligatures w14:val="standardContextual"/>
        </w:rPr>
        <w:t>Max</w:t>
      </w:r>
      <w:r w:rsidRPr="00CC6A73">
        <w:rPr>
          <w:rFonts w:asciiTheme="minorHAnsi" w:eastAsiaTheme="minorHAnsi" w:hAnsiTheme="minorHAnsi" w:cstheme="minorBidi"/>
          <w:kern w:val="2"/>
          <w:sz w:val="22"/>
          <w:szCs w:val="22"/>
          <w:lang w:eastAsia="en-US"/>
          <w14:ligatures w14:val="standardContextual"/>
        </w:rPr>
        <w:t xml:space="preserve"> differs among vegetation types. </w:t>
      </w:r>
      <w:r w:rsidR="00CE4870">
        <w:rPr>
          <w:rFonts w:asciiTheme="minorHAnsi" w:eastAsiaTheme="minorHAnsi" w:hAnsiTheme="minorHAnsi" w:cstheme="minorBidi"/>
          <w:kern w:val="2"/>
          <w:sz w:val="22"/>
          <w:szCs w:val="22"/>
          <w:lang w:eastAsia="en-US"/>
          <w14:ligatures w14:val="standardContextual"/>
        </w:rPr>
        <w:t>A</w:t>
      </w:r>
      <w:r w:rsidRPr="00CC6A73">
        <w:rPr>
          <w:rFonts w:asciiTheme="minorHAnsi" w:eastAsiaTheme="minorHAnsi" w:hAnsiTheme="minorHAnsi" w:cstheme="minorBidi"/>
          <w:kern w:val="2"/>
          <w:sz w:val="22"/>
          <w:szCs w:val="22"/>
          <w:lang w:eastAsia="en-US"/>
          <w14:ligatures w14:val="standardContextual"/>
        </w:rPr>
        <w:t>dding the interaction between year and vegetation type significantly improved fit again (χ² = 426.66, df = 5, p &lt; 0.001), demonstrating that temporal trends in NDVI</w:t>
      </w:r>
      <w:r w:rsidRPr="009357CE">
        <w:rPr>
          <w:rFonts w:asciiTheme="minorHAnsi" w:eastAsiaTheme="minorHAnsi" w:hAnsiTheme="minorHAnsi" w:cstheme="minorBidi"/>
          <w:kern w:val="2"/>
          <w:sz w:val="22"/>
          <w:szCs w:val="22"/>
          <w:vertAlign w:val="subscript"/>
          <w:lang w:eastAsia="en-US"/>
          <w14:ligatures w14:val="standardContextual"/>
        </w:rPr>
        <w:t>Max</w:t>
      </w:r>
      <w:r w:rsidRPr="00CC6A73">
        <w:rPr>
          <w:rFonts w:asciiTheme="minorHAnsi" w:eastAsiaTheme="minorHAnsi" w:hAnsiTheme="minorHAnsi" w:cstheme="minorBidi"/>
          <w:kern w:val="2"/>
          <w:sz w:val="22"/>
          <w:szCs w:val="22"/>
          <w:lang w:eastAsia="en-US"/>
          <w14:ligatures w14:val="standardContextual"/>
        </w:rPr>
        <w:t xml:space="preserve"> vary across vegetation groups.</w:t>
      </w:r>
    </w:p>
    <w:p w14:paraId="194A6DA7" w14:textId="00C39667" w:rsidR="00B528F6" w:rsidRPr="00BF1C5A" w:rsidRDefault="00CC6A73" w:rsidP="00BF1C5A">
      <w:pPr>
        <w:pStyle w:val="NormalWeb"/>
        <w:spacing w:line="480" w:lineRule="auto"/>
        <w:rPr>
          <w:rFonts w:asciiTheme="minorHAnsi" w:eastAsiaTheme="minorHAnsi" w:hAnsiTheme="minorHAnsi" w:cstheme="minorBidi"/>
          <w:kern w:val="2"/>
          <w:sz w:val="22"/>
          <w:szCs w:val="22"/>
          <w:lang w:eastAsia="en-US"/>
          <w14:ligatures w14:val="standardContextual"/>
        </w:rPr>
      </w:pPr>
      <w:r w:rsidRPr="00CC6A73">
        <w:rPr>
          <w:rFonts w:asciiTheme="minorHAnsi" w:eastAsiaTheme="minorHAnsi" w:hAnsiTheme="minorHAnsi" w:cstheme="minorBidi"/>
          <w:kern w:val="2"/>
          <w:sz w:val="22"/>
          <w:szCs w:val="22"/>
          <w:lang w:eastAsia="en-US"/>
          <w14:ligatures w14:val="standardContextual"/>
        </w:rPr>
        <w:t>The final interaction model showed a small but significant positive overall effect of year, reflecting a general greening trend across the study period</w:t>
      </w:r>
      <w:r w:rsidR="000E6C2B">
        <w:rPr>
          <w:rFonts w:asciiTheme="minorHAnsi" w:eastAsiaTheme="minorHAnsi" w:hAnsiTheme="minorHAnsi" w:cstheme="minorBidi"/>
          <w:kern w:val="2"/>
          <w:sz w:val="22"/>
          <w:szCs w:val="22"/>
          <w:lang w:eastAsia="en-US"/>
          <w14:ligatures w14:val="standardContextual"/>
        </w:rPr>
        <w:t xml:space="preserve"> </w:t>
      </w:r>
      <w:r w:rsidR="000E6C2B" w:rsidRPr="00CC6A73">
        <w:rPr>
          <w:rFonts w:asciiTheme="minorHAnsi" w:eastAsiaTheme="minorHAnsi" w:hAnsiTheme="minorHAnsi" w:cstheme="minorBidi"/>
          <w:kern w:val="2"/>
          <w:sz w:val="22"/>
          <w:szCs w:val="22"/>
          <w:lang w:eastAsia="en-US"/>
          <w14:ligatures w14:val="standardContextual"/>
        </w:rPr>
        <w:t>(</w:t>
      </w:r>
      <w:r w:rsidR="00CF4D45">
        <w:rPr>
          <w:rFonts w:asciiTheme="minorHAnsi" w:eastAsiaTheme="minorHAnsi" w:hAnsiTheme="minorHAnsi" w:cstheme="minorBidi"/>
          <w:kern w:val="2"/>
          <w:sz w:val="22"/>
          <w:szCs w:val="22"/>
          <w:lang w:eastAsia="en-US"/>
          <w14:ligatures w14:val="standardContextual"/>
        </w:rPr>
        <w:t xml:space="preserve">Figure 6; </w:t>
      </w:r>
      <w:r w:rsidR="000E6C2B" w:rsidRPr="00CC6A73">
        <w:rPr>
          <w:rFonts w:asciiTheme="minorHAnsi" w:eastAsiaTheme="minorHAnsi" w:hAnsiTheme="minorHAnsi" w:cstheme="minorBidi"/>
          <w:kern w:val="2"/>
          <w:sz w:val="22"/>
          <w:szCs w:val="22"/>
          <w:lang w:eastAsia="en-US"/>
          <w14:ligatures w14:val="standardContextual"/>
        </w:rPr>
        <w:t xml:space="preserve">Table </w:t>
      </w:r>
      <w:r w:rsidR="000E6C2B">
        <w:rPr>
          <w:rFonts w:asciiTheme="minorHAnsi" w:eastAsiaTheme="minorHAnsi" w:hAnsiTheme="minorHAnsi" w:cstheme="minorBidi"/>
          <w:kern w:val="2"/>
          <w:sz w:val="22"/>
          <w:szCs w:val="22"/>
          <w:lang w:eastAsia="en-US"/>
          <w14:ligatures w14:val="standardContextual"/>
        </w:rPr>
        <w:t>7</w:t>
      </w:r>
      <w:r w:rsidR="000E6C2B" w:rsidRPr="00CC6A73">
        <w:rPr>
          <w:rFonts w:asciiTheme="minorHAnsi" w:eastAsiaTheme="minorHAnsi" w:hAnsiTheme="minorHAnsi" w:cstheme="minorBidi"/>
          <w:kern w:val="2"/>
          <w:sz w:val="22"/>
          <w:szCs w:val="22"/>
          <w:lang w:eastAsia="en-US"/>
          <w14:ligatures w14:val="standardContextual"/>
        </w:rPr>
        <w:t>)</w:t>
      </w:r>
      <w:r w:rsidRPr="00CC6A73">
        <w:rPr>
          <w:rFonts w:asciiTheme="minorHAnsi" w:eastAsiaTheme="minorHAnsi" w:hAnsiTheme="minorHAnsi" w:cstheme="minorBidi"/>
          <w:kern w:val="2"/>
          <w:sz w:val="22"/>
          <w:szCs w:val="22"/>
          <w:lang w:eastAsia="en-US"/>
          <w14:ligatures w14:val="standardContextual"/>
        </w:rPr>
        <w:t>. Wet grassland exhibited significantly higher NDVI</w:t>
      </w:r>
      <w:r w:rsidRPr="00A973E9">
        <w:rPr>
          <w:rFonts w:asciiTheme="minorHAnsi" w:eastAsiaTheme="minorHAnsi" w:hAnsiTheme="minorHAnsi" w:cstheme="minorBidi"/>
          <w:kern w:val="2"/>
          <w:sz w:val="22"/>
          <w:szCs w:val="22"/>
          <w:vertAlign w:val="subscript"/>
          <w:lang w:eastAsia="en-US"/>
          <w14:ligatures w14:val="standardContextual"/>
        </w:rPr>
        <w:t>Max</w:t>
      </w:r>
      <w:r w:rsidRPr="00CC6A73">
        <w:rPr>
          <w:rFonts w:asciiTheme="minorHAnsi" w:eastAsiaTheme="minorHAnsi" w:hAnsiTheme="minorHAnsi" w:cstheme="minorBidi"/>
          <w:kern w:val="2"/>
          <w:sz w:val="22"/>
          <w:szCs w:val="22"/>
          <w:lang w:eastAsia="en-US"/>
          <w14:ligatures w14:val="standardContextual"/>
        </w:rPr>
        <w:t xml:space="preserve"> than the reference vegetation type, acid grassland, while other vegetation groups did not differ significantly at the 5% level.</w:t>
      </w:r>
      <w:r w:rsidR="00A973E9">
        <w:rPr>
          <w:rFonts w:asciiTheme="minorHAnsi" w:eastAsiaTheme="minorHAnsi" w:hAnsiTheme="minorHAnsi" w:cstheme="minorBidi"/>
          <w:kern w:val="2"/>
          <w:sz w:val="22"/>
          <w:szCs w:val="22"/>
          <w:lang w:eastAsia="en-US"/>
          <w14:ligatures w14:val="standardContextual"/>
        </w:rPr>
        <w:t xml:space="preserve"> </w:t>
      </w:r>
      <w:r w:rsidR="00A973E9" w:rsidRPr="00A973E9">
        <w:rPr>
          <w:rFonts w:asciiTheme="minorHAnsi" w:eastAsiaTheme="minorHAnsi" w:hAnsiTheme="minorHAnsi" w:cstheme="minorBidi"/>
          <w:kern w:val="2"/>
          <w:sz w:val="22"/>
          <w:szCs w:val="22"/>
          <w:lang w:eastAsia="en-US"/>
          <w14:ligatures w14:val="standardContextual"/>
        </w:rPr>
        <w:t>Random effect variance partitioning highlights substantial spatial and temporal heterogeneity in vegetation greenness, with the spatial component dominating the overall model variance structure (Table 7).</w:t>
      </w:r>
      <w:r w:rsidR="001F6CE2">
        <w:rPr>
          <w:rFonts w:asciiTheme="minorHAnsi" w:eastAsiaTheme="minorHAnsi" w:hAnsiTheme="minorHAnsi" w:cstheme="minorBidi"/>
          <w:kern w:val="2"/>
          <w:sz w:val="22"/>
          <w:szCs w:val="22"/>
          <w:lang w:eastAsia="en-US"/>
          <w14:ligatures w14:val="standardContextual"/>
        </w:rPr>
        <w:t xml:space="preserve"> This highlights the importance of spatial structure in explaining NDVI variation. </w:t>
      </w:r>
      <w:r w:rsidR="006A5F52" w:rsidRPr="00BF1C5A">
        <w:rPr>
          <w:rFonts w:asciiTheme="minorHAnsi" w:eastAsiaTheme="minorHAnsi" w:hAnsiTheme="minorHAnsi" w:cstheme="minorBidi"/>
          <w:kern w:val="2"/>
          <w:sz w:val="22"/>
          <w:szCs w:val="22"/>
          <w:lang w:eastAsia="en-US"/>
          <w14:ligatures w14:val="standardContextual"/>
        </w:rPr>
        <w:t xml:space="preserve">The </w:t>
      </w:r>
      <w:r w:rsidR="0030750A" w:rsidRPr="00BF1C5A">
        <w:rPr>
          <w:rFonts w:asciiTheme="minorHAnsi" w:eastAsiaTheme="minorHAnsi" w:hAnsiTheme="minorHAnsi" w:cstheme="minorBidi"/>
          <w:kern w:val="2"/>
          <w:sz w:val="22"/>
          <w:szCs w:val="22"/>
          <w:lang w:eastAsia="en-US"/>
          <w14:ligatures w14:val="standardContextual"/>
        </w:rPr>
        <w:t>significant</w:t>
      </w:r>
      <w:r w:rsidR="006A5F52" w:rsidRPr="00BF1C5A">
        <w:rPr>
          <w:rFonts w:asciiTheme="minorHAnsi" w:eastAsiaTheme="minorHAnsi" w:hAnsiTheme="minorHAnsi" w:cstheme="minorBidi"/>
          <w:kern w:val="2"/>
          <w:sz w:val="22"/>
          <w:szCs w:val="22"/>
          <w:lang w:eastAsia="en-US"/>
          <w14:ligatures w14:val="standardContextual"/>
        </w:rPr>
        <w:t xml:space="preserve"> interaction</w:t>
      </w:r>
      <w:r w:rsidR="004A309E" w:rsidRPr="00BF1C5A">
        <w:rPr>
          <w:rFonts w:asciiTheme="minorHAnsi" w:eastAsiaTheme="minorHAnsi" w:hAnsiTheme="minorHAnsi" w:cstheme="minorBidi"/>
          <w:kern w:val="2"/>
          <w:sz w:val="22"/>
          <w:szCs w:val="22"/>
          <w:lang w:eastAsia="en-US"/>
          <w14:ligatures w14:val="standardContextual"/>
        </w:rPr>
        <w:t xml:space="preserve"> </w:t>
      </w:r>
      <w:r w:rsidR="006A5F52" w:rsidRPr="00BF1C5A">
        <w:rPr>
          <w:rFonts w:asciiTheme="minorHAnsi" w:eastAsiaTheme="minorHAnsi" w:hAnsiTheme="minorHAnsi" w:cstheme="minorBidi"/>
          <w:kern w:val="2"/>
          <w:sz w:val="22"/>
          <w:szCs w:val="22"/>
          <w:lang w:eastAsia="en-US"/>
          <w14:ligatures w14:val="standardContextual"/>
        </w:rPr>
        <w:t>term</w:t>
      </w:r>
      <w:r w:rsidR="0030750A" w:rsidRPr="00BF1C5A">
        <w:rPr>
          <w:rFonts w:asciiTheme="minorHAnsi" w:eastAsiaTheme="minorHAnsi" w:hAnsiTheme="minorHAnsi" w:cstheme="minorBidi"/>
          <w:kern w:val="2"/>
          <w:sz w:val="22"/>
          <w:szCs w:val="22"/>
          <w:lang w:eastAsia="en-US"/>
          <w14:ligatures w14:val="standardContextual"/>
        </w:rPr>
        <w:t>s</w:t>
      </w:r>
      <w:r w:rsidR="006A5F52" w:rsidRPr="00BF1C5A">
        <w:rPr>
          <w:rFonts w:asciiTheme="minorHAnsi" w:eastAsiaTheme="minorHAnsi" w:hAnsiTheme="minorHAnsi" w:cstheme="minorBidi"/>
          <w:kern w:val="2"/>
          <w:sz w:val="22"/>
          <w:szCs w:val="22"/>
          <w:lang w:eastAsia="en-US"/>
          <w14:ligatures w14:val="standardContextual"/>
        </w:rPr>
        <w:t xml:space="preserve"> </w:t>
      </w:r>
      <w:r w:rsidR="004A309E" w:rsidRPr="00BF1C5A">
        <w:rPr>
          <w:rFonts w:asciiTheme="minorHAnsi" w:eastAsiaTheme="minorHAnsi" w:hAnsiTheme="minorHAnsi" w:cstheme="minorBidi"/>
          <w:kern w:val="2"/>
          <w:sz w:val="22"/>
          <w:szCs w:val="22"/>
          <w:lang w:eastAsia="en-US"/>
          <w14:ligatures w14:val="standardContextual"/>
        </w:rPr>
        <w:t>revealed contrasting temporal trends among vegetation types</w:t>
      </w:r>
      <w:r w:rsidR="00D204E9" w:rsidRPr="00BF1C5A">
        <w:rPr>
          <w:rFonts w:asciiTheme="minorHAnsi" w:eastAsiaTheme="minorHAnsi" w:hAnsiTheme="minorHAnsi" w:cstheme="minorBidi"/>
          <w:kern w:val="2"/>
          <w:sz w:val="22"/>
          <w:szCs w:val="22"/>
          <w:lang w:eastAsia="en-US"/>
          <w14:ligatures w14:val="standardContextual"/>
        </w:rPr>
        <w:t xml:space="preserve"> (Figure </w:t>
      </w:r>
      <w:r w:rsidR="001F170E" w:rsidRPr="00BF1C5A">
        <w:rPr>
          <w:rFonts w:asciiTheme="minorHAnsi" w:eastAsiaTheme="minorHAnsi" w:hAnsiTheme="minorHAnsi" w:cstheme="minorBidi"/>
          <w:kern w:val="2"/>
          <w:sz w:val="22"/>
          <w:szCs w:val="22"/>
          <w:lang w:eastAsia="en-US"/>
          <w14:ligatures w14:val="standardContextual"/>
        </w:rPr>
        <w:t>6</w:t>
      </w:r>
      <w:r w:rsidR="00D204E9" w:rsidRPr="00BF1C5A">
        <w:rPr>
          <w:rFonts w:asciiTheme="minorHAnsi" w:eastAsiaTheme="minorHAnsi" w:hAnsiTheme="minorHAnsi" w:cstheme="minorBidi"/>
          <w:kern w:val="2"/>
          <w:sz w:val="22"/>
          <w:szCs w:val="22"/>
          <w:lang w:eastAsia="en-US"/>
          <w14:ligatures w14:val="standardContextual"/>
        </w:rPr>
        <w:t xml:space="preserve">; </w:t>
      </w:r>
      <w:r w:rsidR="004A35EF" w:rsidRPr="00BF1C5A">
        <w:rPr>
          <w:rFonts w:asciiTheme="minorHAnsi" w:eastAsiaTheme="minorHAnsi" w:hAnsiTheme="minorHAnsi" w:cstheme="minorBidi"/>
          <w:kern w:val="2"/>
          <w:sz w:val="22"/>
          <w:szCs w:val="22"/>
          <w:lang w:eastAsia="en-US"/>
          <w14:ligatures w14:val="standardContextual"/>
        </w:rPr>
        <w:t>Figure S</w:t>
      </w:r>
      <w:r w:rsidR="009F3592">
        <w:rPr>
          <w:rFonts w:asciiTheme="minorHAnsi" w:eastAsiaTheme="minorHAnsi" w:hAnsiTheme="minorHAnsi" w:cstheme="minorBidi"/>
          <w:kern w:val="2"/>
          <w:sz w:val="22"/>
          <w:szCs w:val="22"/>
          <w:lang w:eastAsia="en-US"/>
          <w14:ligatures w14:val="standardContextual"/>
        </w:rPr>
        <w:t>9</w:t>
      </w:r>
      <w:r w:rsidR="004A35EF" w:rsidRPr="00BF1C5A">
        <w:rPr>
          <w:rFonts w:asciiTheme="minorHAnsi" w:eastAsiaTheme="minorHAnsi" w:hAnsiTheme="minorHAnsi" w:cstheme="minorBidi"/>
          <w:kern w:val="2"/>
          <w:sz w:val="22"/>
          <w:szCs w:val="22"/>
          <w:lang w:eastAsia="en-US"/>
          <w14:ligatures w14:val="standardContextual"/>
        </w:rPr>
        <w:t xml:space="preserve">; </w:t>
      </w:r>
      <w:r w:rsidR="00D204E9" w:rsidRPr="00BF1C5A">
        <w:rPr>
          <w:rFonts w:asciiTheme="minorHAnsi" w:eastAsiaTheme="minorHAnsi" w:hAnsiTheme="minorHAnsi" w:cstheme="minorBidi"/>
          <w:kern w:val="2"/>
          <w:sz w:val="22"/>
          <w:szCs w:val="22"/>
          <w:lang w:eastAsia="en-US"/>
          <w14:ligatures w14:val="standardContextual"/>
        </w:rPr>
        <w:t xml:space="preserve">Table </w:t>
      </w:r>
      <w:r w:rsidR="0030750A" w:rsidRPr="00BF1C5A">
        <w:rPr>
          <w:rFonts w:asciiTheme="minorHAnsi" w:eastAsiaTheme="minorHAnsi" w:hAnsiTheme="minorHAnsi" w:cstheme="minorBidi"/>
          <w:kern w:val="2"/>
          <w:sz w:val="22"/>
          <w:szCs w:val="22"/>
          <w:lang w:eastAsia="en-US"/>
          <w14:ligatures w14:val="standardContextual"/>
        </w:rPr>
        <w:t>7</w:t>
      </w:r>
      <w:r w:rsidR="00D204E9" w:rsidRPr="00BF1C5A">
        <w:rPr>
          <w:rFonts w:asciiTheme="minorHAnsi" w:eastAsiaTheme="minorHAnsi" w:hAnsiTheme="minorHAnsi" w:cstheme="minorBidi"/>
          <w:kern w:val="2"/>
          <w:sz w:val="22"/>
          <w:szCs w:val="22"/>
          <w:lang w:eastAsia="en-US"/>
          <w14:ligatures w14:val="standardContextual"/>
        </w:rPr>
        <w:t>)</w:t>
      </w:r>
      <w:r w:rsidR="004A309E" w:rsidRPr="00BF1C5A">
        <w:rPr>
          <w:rFonts w:asciiTheme="minorHAnsi" w:eastAsiaTheme="minorHAnsi" w:hAnsiTheme="minorHAnsi" w:cstheme="minorBidi"/>
          <w:kern w:val="2"/>
          <w:sz w:val="22"/>
          <w:szCs w:val="22"/>
          <w:lang w:eastAsia="en-US"/>
          <w14:ligatures w14:val="standardContextual"/>
        </w:rPr>
        <w:t xml:space="preserve">. Wet </w:t>
      </w:r>
      <w:r w:rsidR="00D204E9" w:rsidRPr="00BF1C5A">
        <w:rPr>
          <w:rFonts w:asciiTheme="minorHAnsi" w:eastAsiaTheme="minorHAnsi" w:hAnsiTheme="minorHAnsi" w:cstheme="minorBidi"/>
          <w:kern w:val="2"/>
          <w:sz w:val="22"/>
          <w:szCs w:val="22"/>
          <w:lang w:eastAsia="en-US"/>
          <w14:ligatures w14:val="standardContextual"/>
        </w:rPr>
        <w:t>g</w:t>
      </w:r>
      <w:r w:rsidR="004A309E" w:rsidRPr="00BF1C5A">
        <w:rPr>
          <w:rFonts w:asciiTheme="minorHAnsi" w:eastAsiaTheme="minorHAnsi" w:hAnsiTheme="minorHAnsi" w:cstheme="minorBidi"/>
          <w:kern w:val="2"/>
          <w:sz w:val="22"/>
          <w:szCs w:val="22"/>
          <w:lang w:eastAsia="en-US"/>
          <w14:ligatures w14:val="standardContextual"/>
        </w:rPr>
        <w:t xml:space="preserve">rassland exhibited a significantly stronger increase in </w:t>
      </w:r>
      <w:r w:rsidR="00D204E9" w:rsidRPr="00BF1C5A">
        <w:rPr>
          <w:rFonts w:asciiTheme="minorHAnsi" w:eastAsiaTheme="minorHAnsi" w:hAnsiTheme="minorHAnsi" w:cstheme="minorBidi"/>
          <w:kern w:val="2"/>
          <w:sz w:val="22"/>
          <w:szCs w:val="22"/>
          <w:lang w:eastAsia="en-US"/>
          <w14:ligatures w14:val="standardContextual"/>
        </w:rPr>
        <w:t>NDVI</w:t>
      </w:r>
      <w:r w:rsidR="00D204E9" w:rsidRPr="00BF1C5A">
        <w:rPr>
          <w:rFonts w:asciiTheme="minorHAnsi" w:eastAsiaTheme="minorHAnsi" w:hAnsiTheme="minorHAnsi" w:cstheme="minorBidi"/>
          <w:kern w:val="2"/>
          <w:sz w:val="22"/>
          <w:szCs w:val="22"/>
          <w:vertAlign w:val="subscript"/>
          <w:lang w:eastAsia="en-US"/>
          <w14:ligatures w14:val="standardContextual"/>
        </w:rPr>
        <w:t>Max</w:t>
      </w:r>
      <w:r w:rsidR="00D204E9" w:rsidRPr="00BF1C5A" w:rsidDel="00D204E9">
        <w:rPr>
          <w:rFonts w:asciiTheme="minorHAnsi" w:eastAsiaTheme="minorHAnsi" w:hAnsiTheme="minorHAnsi" w:cstheme="minorBidi"/>
          <w:kern w:val="2"/>
          <w:sz w:val="22"/>
          <w:szCs w:val="22"/>
          <w:lang w:eastAsia="en-US"/>
          <w14:ligatures w14:val="standardContextual"/>
        </w:rPr>
        <w:t xml:space="preserve"> </w:t>
      </w:r>
      <w:r w:rsidR="004A309E" w:rsidRPr="00BF1C5A">
        <w:rPr>
          <w:rFonts w:asciiTheme="minorHAnsi" w:eastAsiaTheme="minorHAnsi" w:hAnsiTheme="minorHAnsi" w:cstheme="minorBidi"/>
          <w:kern w:val="2"/>
          <w:sz w:val="22"/>
          <w:szCs w:val="22"/>
          <w:lang w:eastAsia="en-US"/>
          <w14:ligatures w14:val="standardContextual"/>
        </w:rPr>
        <w:t xml:space="preserve">over time compared to </w:t>
      </w:r>
      <w:r w:rsidR="00D204E9" w:rsidRPr="00BF1C5A">
        <w:rPr>
          <w:rFonts w:asciiTheme="minorHAnsi" w:eastAsiaTheme="minorHAnsi" w:hAnsiTheme="minorHAnsi" w:cstheme="minorBidi"/>
          <w:kern w:val="2"/>
          <w:sz w:val="22"/>
          <w:szCs w:val="22"/>
          <w:lang w:eastAsia="en-US"/>
          <w14:ligatures w14:val="standardContextual"/>
        </w:rPr>
        <w:t>acid grassland</w:t>
      </w:r>
      <w:r w:rsidR="004A309E" w:rsidRPr="00BF1C5A">
        <w:rPr>
          <w:rFonts w:asciiTheme="minorHAnsi" w:eastAsiaTheme="minorHAnsi" w:hAnsiTheme="minorHAnsi" w:cstheme="minorBidi"/>
          <w:kern w:val="2"/>
          <w:sz w:val="22"/>
          <w:szCs w:val="22"/>
          <w:lang w:eastAsia="en-US"/>
          <w14:ligatures w14:val="standardContextual"/>
        </w:rPr>
        <w:t xml:space="preserve">, while </w:t>
      </w:r>
      <w:r w:rsidR="00D204E9" w:rsidRPr="00BF1C5A">
        <w:rPr>
          <w:rFonts w:asciiTheme="minorHAnsi" w:eastAsiaTheme="minorHAnsi" w:hAnsiTheme="minorHAnsi" w:cstheme="minorBidi"/>
          <w:kern w:val="2"/>
          <w:sz w:val="22"/>
          <w:szCs w:val="22"/>
          <w:lang w:eastAsia="en-US"/>
          <w14:ligatures w14:val="standardContextual"/>
        </w:rPr>
        <w:t xml:space="preserve">blanket bog </w:t>
      </w:r>
      <w:r w:rsidR="004A309E" w:rsidRPr="00BF1C5A">
        <w:rPr>
          <w:rFonts w:asciiTheme="minorHAnsi" w:eastAsiaTheme="minorHAnsi" w:hAnsiTheme="minorHAnsi" w:cstheme="minorBidi"/>
          <w:kern w:val="2"/>
          <w:sz w:val="22"/>
          <w:szCs w:val="22"/>
          <w:lang w:eastAsia="en-US"/>
          <w14:ligatures w14:val="standardContextual"/>
        </w:rPr>
        <w:t xml:space="preserve">and </w:t>
      </w:r>
      <w:r w:rsidR="00D204E9" w:rsidRPr="00BF1C5A">
        <w:rPr>
          <w:rFonts w:asciiTheme="minorHAnsi" w:eastAsiaTheme="minorHAnsi" w:hAnsiTheme="minorHAnsi" w:cstheme="minorBidi"/>
          <w:kern w:val="2"/>
          <w:sz w:val="22"/>
          <w:szCs w:val="22"/>
          <w:lang w:eastAsia="en-US"/>
          <w14:ligatures w14:val="standardContextual"/>
        </w:rPr>
        <w:t xml:space="preserve">wet heath </w:t>
      </w:r>
      <w:r w:rsidR="004A309E" w:rsidRPr="00BF1C5A">
        <w:rPr>
          <w:rFonts w:asciiTheme="minorHAnsi" w:eastAsiaTheme="minorHAnsi" w:hAnsiTheme="minorHAnsi" w:cstheme="minorBidi"/>
          <w:kern w:val="2"/>
          <w:sz w:val="22"/>
          <w:szCs w:val="22"/>
          <w:lang w:eastAsia="en-US"/>
          <w14:ligatures w14:val="standardContextual"/>
        </w:rPr>
        <w:t xml:space="preserve">showed significant negative interactions, indicating a slower increase in </w:t>
      </w:r>
      <w:r w:rsidR="00754E09" w:rsidRPr="00BF1C5A">
        <w:rPr>
          <w:rFonts w:asciiTheme="minorHAnsi" w:eastAsiaTheme="minorHAnsi" w:hAnsiTheme="minorHAnsi" w:cstheme="minorBidi"/>
          <w:kern w:val="2"/>
          <w:sz w:val="22"/>
          <w:szCs w:val="22"/>
          <w:lang w:eastAsia="en-US"/>
          <w14:ligatures w14:val="standardContextual"/>
        </w:rPr>
        <w:t>NDVI</w:t>
      </w:r>
      <w:r w:rsidR="00754E09" w:rsidRPr="00CD2AF5">
        <w:rPr>
          <w:rFonts w:asciiTheme="minorHAnsi" w:eastAsiaTheme="minorHAnsi" w:hAnsiTheme="minorHAnsi" w:cstheme="minorBidi"/>
          <w:kern w:val="2"/>
          <w:sz w:val="22"/>
          <w:szCs w:val="22"/>
          <w:vertAlign w:val="subscript"/>
          <w:lang w:eastAsia="en-US"/>
          <w14:ligatures w14:val="standardContextual"/>
        </w:rPr>
        <w:t>Max</w:t>
      </w:r>
      <w:r w:rsidR="00754E09" w:rsidRPr="00BF1C5A" w:rsidDel="00754E09">
        <w:rPr>
          <w:rFonts w:asciiTheme="minorHAnsi" w:eastAsiaTheme="minorHAnsi" w:hAnsiTheme="minorHAnsi" w:cstheme="minorBidi"/>
          <w:kern w:val="2"/>
          <w:sz w:val="22"/>
          <w:szCs w:val="22"/>
          <w:lang w:eastAsia="en-US"/>
          <w14:ligatures w14:val="standardContextual"/>
        </w:rPr>
        <w:t xml:space="preserve"> </w:t>
      </w:r>
      <w:r w:rsidR="004A309E" w:rsidRPr="00BF1C5A">
        <w:rPr>
          <w:rFonts w:asciiTheme="minorHAnsi" w:eastAsiaTheme="minorHAnsi" w:hAnsiTheme="minorHAnsi" w:cstheme="minorBidi"/>
          <w:kern w:val="2"/>
          <w:sz w:val="22"/>
          <w:szCs w:val="22"/>
          <w:lang w:eastAsia="en-US"/>
          <w14:ligatures w14:val="standardContextual"/>
        </w:rPr>
        <w:t>in these groups</w:t>
      </w:r>
      <w:r w:rsidR="00D204E9" w:rsidRPr="00BF1C5A">
        <w:rPr>
          <w:rFonts w:asciiTheme="minorHAnsi" w:eastAsiaTheme="minorHAnsi" w:hAnsiTheme="minorHAnsi" w:cstheme="minorBidi"/>
          <w:kern w:val="2"/>
          <w:sz w:val="22"/>
          <w:szCs w:val="22"/>
          <w:lang w:eastAsia="en-US"/>
          <w14:ligatures w14:val="standardContextual"/>
        </w:rPr>
        <w:t xml:space="preserve"> which are less preferred by deer</w:t>
      </w:r>
      <w:r w:rsidR="004A309E" w:rsidRPr="00BF1C5A">
        <w:rPr>
          <w:rFonts w:asciiTheme="minorHAnsi" w:eastAsiaTheme="minorHAnsi" w:hAnsiTheme="minorHAnsi" w:cstheme="minorBidi"/>
          <w:kern w:val="2"/>
          <w:sz w:val="22"/>
          <w:szCs w:val="22"/>
          <w:lang w:eastAsia="en-US"/>
          <w14:ligatures w14:val="standardContextual"/>
        </w:rPr>
        <w:t xml:space="preserve">. Other interaction terms were not statistically significant. These results suggest that temporal trends in vegetation greenness are not uniform across vegetation types, with </w:t>
      </w:r>
      <w:r w:rsidR="00D204E9" w:rsidRPr="00BF1C5A">
        <w:rPr>
          <w:rFonts w:asciiTheme="minorHAnsi" w:eastAsiaTheme="minorHAnsi" w:hAnsiTheme="minorHAnsi" w:cstheme="minorBidi"/>
          <w:kern w:val="2"/>
          <w:sz w:val="22"/>
          <w:szCs w:val="22"/>
          <w:lang w:eastAsia="en-US"/>
          <w14:ligatures w14:val="standardContextual"/>
        </w:rPr>
        <w:t xml:space="preserve">wet grassland </w:t>
      </w:r>
      <w:r w:rsidR="00A6296B" w:rsidRPr="00BF1C5A">
        <w:rPr>
          <w:rFonts w:asciiTheme="minorHAnsi" w:eastAsiaTheme="minorHAnsi" w:hAnsiTheme="minorHAnsi" w:cstheme="minorBidi"/>
          <w:kern w:val="2"/>
          <w:sz w:val="22"/>
          <w:szCs w:val="22"/>
          <w:lang w:eastAsia="en-US"/>
          <w14:ligatures w14:val="standardContextual"/>
        </w:rPr>
        <w:t xml:space="preserve">in particular </w:t>
      </w:r>
      <w:r w:rsidR="004A309E" w:rsidRPr="00BF1C5A">
        <w:rPr>
          <w:rFonts w:asciiTheme="minorHAnsi" w:eastAsiaTheme="minorHAnsi" w:hAnsiTheme="minorHAnsi" w:cstheme="minorBidi"/>
          <w:kern w:val="2"/>
          <w:sz w:val="22"/>
          <w:szCs w:val="22"/>
          <w:lang w:eastAsia="en-US"/>
          <w14:ligatures w14:val="standardContextual"/>
        </w:rPr>
        <w:t>greening more rapidly than other</w:t>
      </w:r>
      <w:r w:rsidR="00A6296B" w:rsidRPr="00BF1C5A">
        <w:rPr>
          <w:rFonts w:asciiTheme="minorHAnsi" w:eastAsiaTheme="minorHAnsi" w:hAnsiTheme="minorHAnsi" w:cstheme="minorBidi"/>
          <w:kern w:val="2"/>
          <w:sz w:val="22"/>
          <w:szCs w:val="22"/>
          <w:lang w:eastAsia="en-US"/>
          <w14:ligatures w14:val="standardContextual"/>
        </w:rPr>
        <w:t xml:space="preserve"> </w:t>
      </w:r>
      <w:r w:rsidR="00A6296B" w:rsidRPr="00BF1C5A">
        <w:rPr>
          <w:rFonts w:asciiTheme="minorHAnsi" w:eastAsiaTheme="minorHAnsi" w:hAnsiTheme="minorHAnsi" w:cstheme="minorBidi"/>
          <w:kern w:val="2"/>
          <w:sz w:val="22"/>
          <w:szCs w:val="22"/>
          <w:lang w:eastAsia="en-US"/>
          <w14:ligatures w14:val="standardContextual"/>
        </w:rPr>
        <w:lastRenderedPageBreak/>
        <w:t>groups</w:t>
      </w:r>
      <w:r w:rsidR="008C03B4" w:rsidRPr="00BF1C5A">
        <w:rPr>
          <w:rFonts w:asciiTheme="minorHAnsi" w:eastAsiaTheme="minorHAnsi" w:hAnsiTheme="minorHAnsi" w:cstheme="minorBidi"/>
          <w:kern w:val="2"/>
          <w:sz w:val="22"/>
          <w:szCs w:val="22"/>
          <w:lang w:eastAsia="en-US"/>
          <w14:ligatures w14:val="standardContextual"/>
        </w:rPr>
        <w:t xml:space="preserve"> </w:t>
      </w:r>
      <w:r w:rsidR="00313BB8" w:rsidRPr="00BF1C5A">
        <w:rPr>
          <w:rFonts w:asciiTheme="minorHAnsi" w:eastAsiaTheme="minorHAnsi" w:hAnsiTheme="minorHAnsi" w:cstheme="minorBidi"/>
          <w:kern w:val="2"/>
          <w:sz w:val="22"/>
          <w:szCs w:val="22"/>
          <w:lang w:eastAsia="en-US"/>
          <w14:ligatures w14:val="standardContextual"/>
        </w:rPr>
        <w:t>(this can be seen more clearly in Figure S</w:t>
      </w:r>
      <w:r w:rsidR="009F3592">
        <w:rPr>
          <w:rFonts w:asciiTheme="minorHAnsi" w:eastAsiaTheme="minorHAnsi" w:hAnsiTheme="minorHAnsi" w:cstheme="minorBidi"/>
          <w:kern w:val="2"/>
          <w:sz w:val="22"/>
          <w:szCs w:val="22"/>
          <w:lang w:eastAsia="en-US"/>
          <w14:ligatures w14:val="standardContextual"/>
        </w:rPr>
        <w:t>9</w:t>
      </w:r>
      <w:r w:rsidR="00313BB8" w:rsidRPr="00BF1C5A">
        <w:rPr>
          <w:rFonts w:asciiTheme="minorHAnsi" w:eastAsiaTheme="minorHAnsi" w:hAnsiTheme="minorHAnsi" w:cstheme="minorBidi"/>
          <w:kern w:val="2"/>
          <w:sz w:val="22"/>
          <w:szCs w:val="22"/>
          <w:lang w:eastAsia="en-US"/>
          <w14:ligatures w14:val="standardContextual"/>
        </w:rPr>
        <w:t>).</w:t>
      </w:r>
      <w:r w:rsidR="00313BB8">
        <w:t xml:space="preserve"> </w:t>
      </w:r>
      <w:r w:rsidR="00F42453">
        <w:t xml:space="preserve"> </w:t>
      </w:r>
      <w:r w:rsidR="00392254" w:rsidRPr="00392254">
        <w:rPr>
          <w:noProof/>
        </w:rPr>
        <w:drawing>
          <wp:inline distT="0" distB="0" distL="0" distR="0" wp14:anchorId="6C1E619B" wp14:editId="7D2863CE">
            <wp:extent cx="5731510" cy="35490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9015"/>
                    </a:xfrm>
                    <a:prstGeom prst="rect">
                      <a:avLst/>
                    </a:prstGeom>
                  </pic:spPr>
                </pic:pic>
              </a:graphicData>
            </a:graphic>
          </wp:inline>
        </w:drawing>
      </w:r>
    </w:p>
    <w:p w14:paraId="06D345C3" w14:textId="25763D4B" w:rsidR="00EC1BAE" w:rsidRDefault="00EC1BAE" w:rsidP="00B528F6">
      <w:pPr>
        <w:rPr>
          <w:sz w:val="18"/>
          <w:szCs w:val="18"/>
          <w:lang w:eastAsia="en-GB"/>
        </w:rPr>
      </w:pPr>
      <w:r w:rsidRPr="00B87F1B">
        <w:rPr>
          <w:b/>
          <w:bCs/>
          <w:sz w:val="18"/>
          <w:szCs w:val="18"/>
          <w:lang w:eastAsia="en-GB"/>
        </w:rPr>
        <w:t xml:space="preserve"> </w:t>
      </w:r>
      <w:r w:rsidR="00B81592">
        <w:rPr>
          <w:b/>
          <w:bCs/>
          <w:sz w:val="18"/>
          <w:szCs w:val="18"/>
          <w:lang w:eastAsia="en-GB"/>
        </w:rPr>
        <w:t xml:space="preserve">Figure </w:t>
      </w:r>
      <w:r w:rsidR="001F170E">
        <w:rPr>
          <w:b/>
          <w:bCs/>
          <w:sz w:val="18"/>
          <w:szCs w:val="18"/>
          <w:lang w:eastAsia="en-GB"/>
        </w:rPr>
        <w:t>6</w:t>
      </w:r>
      <w:r w:rsidRPr="00344DBC">
        <w:rPr>
          <w:b/>
          <w:bCs/>
          <w:sz w:val="18"/>
          <w:szCs w:val="18"/>
          <w:lang w:eastAsia="en-GB"/>
        </w:rPr>
        <w:t>:</w:t>
      </w:r>
      <w:r w:rsidRPr="00344DBC">
        <w:rPr>
          <w:sz w:val="18"/>
          <w:szCs w:val="18"/>
          <w:lang w:eastAsia="en-GB"/>
        </w:rPr>
        <w:t xml:space="preserve"> </w:t>
      </w:r>
      <w:r>
        <w:rPr>
          <w:sz w:val="18"/>
          <w:szCs w:val="18"/>
          <w:lang w:eastAsia="en-GB"/>
        </w:rPr>
        <w:t xml:space="preserve">Model </w:t>
      </w:r>
      <w:r w:rsidRPr="003C3D56">
        <w:rPr>
          <w:sz w:val="18"/>
          <w:szCs w:val="18"/>
          <w:lang w:eastAsia="en-GB"/>
        </w:rPr>
        <w:t xml:space="preserve">estimates </w:t>
      </w:r>
      <w:r>
        <w:rPr>
          <w:sz w:val="18"/>
          <w:szCs w:val="18"/>
          <w:lang w:eastAsia="en-GB"/>
        </w:rPr>
        <w:t>of NDVI Maximum by vegetation type from</w:t>
      </w:r>
      <w:r w:rsidRPr="003C3D56">
        <w:rPr>
          <w:sz w:val="18"/>
          <w:szCs w:val="18"/>
          <w:lang w:eastAsia="en-GB"/>
        </w:rPr>
        <w:t xml:space="preserve"> </w:t>
      </w:r>
      <w:r>
        <w:rPr>
          <w:sz w:val="18"/>
          <w:szCs w:val="18"/>
          <w:lang w:eastAsia="en-GB"/>
        </w:rPr>
        <w:t xml:space="preserve">Landsat </w:t>
      </w:r>
      <w:r w:rsidRPr="003C3D56">
        <w:rPr>
          <w:sz w:val="18"/>
          <w:szCs w:val="18"/>
          <w:lang w:eastAsia="en-GB"/>
        </w:rPr>
        <w:t>data</w:t>
      </w:r>
      <w:r>
        <w:rPr>
          <w:sz w:val="18"/>
          <w:szCs w:val="18"/>
          <w:lang w:eastAsia="en-GB"/>
        </w:rPr>
        <w:t xml:space="preserve">. </w:t>
      </w:r>
      <w:r w:rsidR="00D556C2">
        <w:rPr>
          <w:sz w:val="18"/>
          <w:szCs w:val="18"/>
          <w:lang w:eastAsia="en-GB"/>
        </w:rPr>
        <w:t xml:space="preserve">Individual pixel estimates are coloured by vegetation type. </w:t>
      </w:r>
      <w:r w:rsidR="002101DE">
        <w:rPr>
          <w:sz w:val="18"/>
          <w:szCs w:val="18"/>
          <w:lang w:eastAsia="en-GB"/>
        </w:rPr>
        <w:t>Trendline predictions from the model with vegetation type and year interactions are overlaid</w:t>
      </w:r>
      <w:r w:rsidR="00D556C2">
        <w:rPr>
          <w:sz w:val="18"/>
          <w:szCs w:val="18"/>
          <w:lang w:eastAsia="en-GB"/>
        </w:rPr>
        <w:t>. The shaded area around the trendlines indicate the 95% confidence intervals</w:t>
      </w:r>
      <w:r w:rsidR="002101DE">
        <w:rPr>
          <w:sz w:val="18"/>
          <w:szCs w:val="18"/>
          <w:lang w:eastAsia="en-GB"/>
        </w:rPr>
        <w:t>.</w:t>
      </w:r>
    </w:p>
    <w:p w14:paraId="59AB1391" w14:textId="77777777" w:rsidR="004A35EF" w:rsidRPr="004A35EF" w:rsidRDefault="004A35EF" w:rsidP="00B528F6">
      <w:pPr>
        <w:rPr>
          <w:sz w:val="18"/>
          <w:szCs w:val="18"/>
          <w:lang w:eastAsia="en-GB"/>
        </w:rPr>
      </w:pPr>
    </w:p>
    <w:tbl>
      <w:tblPr>
        <w:tblStyle w:val="ListTable3"/>
        <w:tblW w:w="8766" w:type="dxa"/>
        <w:tblLook w:val="04A0" w:firstRow="1" w:lastRow="0" w:firstColumn="1" w:lastColumn="0" w:noHBand="0" w:noVBand="1"/>
      </w:tblPr>
      <w:tblGrid>
        <w:gridCol w:w="2534"/>
        <w:gridCol w:w="1100"/>
        <w:gridCol w:w="1173"/>
        <w:gridCol w:w="971"/>
        <w:gridCol w:w="1101"/>
        <w:gridCol w:w="1887"/>
      </w:tblGrid>
      <w:tr w:rsidR="000B3B9C" w:rsidRPr="006C77F8" w14:paraId="24990502" w14:textId="77777777" w:rsidTr="000B3B9C">
        <w:trPr>
          <w:cnfStyle w:val="100000000000" w:firstRow="1" w:lastRow="0" w:firstColumn="0" w:lastColumn="0" w:oddVBand="0" w:evenVBand="0" w:oddHBand="0" w:evenHBand="0" w:firstRowFirstColumn="0" w:firstRowLastColumn="0" w:lastRowFirstColumn="0" w:lastRowLastColumn="0"/>
          <w:trHeight w:val="39"/>
        </w:trPr>
        <w:tc>
          <w:tcPr>
            <w:cnfStyle w:val="001000000100" w:firstRow="0" w:lastRow="0" w:firstColumn="1" w:lastColumn="0" w:oddVBand="0" w:evenVBand="0" w:oddHBand="0" w:evenHBand="0" w:firstRowFirstColumn="1" w:firstRowLastColumn="0" w:lastRowFirstColumn="0" w:lastRowLastColumn="0"/>
            <w:tcW w:w="0" w:type="auto"/>
            <w:hideMark/>
          </w:tcPr>
          <w:p w14:paraId="575D5AA3" w14:textId="77777777" w:rsidR="000B3B9C" w:rsidRPr="006C77F8" w:rsidRDefault="000B3B9C" w:rsidP="002435F6">
            <w:pPr>
              <w:spacing w:line="240" w:lineRule="auto"/>
              <w:jc w:val="center"/>
              <w:rPr>
                <w:rFonts w:eastAsia="Times New Roman" w:cstheme="minorHAnsi"/>
                <w:kern w:val="0"/>
                <w:lang w:eastAsia="en-GB"/>
                <w14:ligatures w14:val="none"/>
              </w:rPr>
            </w:pPr>
            <w:r w:rsidRPr="006C77F8">
              <w:rPr>
                <w:rFonts w:eastAsia="Times New Roman" w:cstheme="minorHAnsi"/>
                <w:kern w:val="0"/>
                <w:lang w:eastAsia="en-GB"/>
                <w14:ligatures w14:val="none"/>
              </w:rPr>
              <w:t>Component</w:t>
            </w:r>
          </w:p>
        </w:tc>
        <w:tc>
          <w:tcPr>
            <w:tcW w:w="0" w:type="auto"/>
            <w:hideMark/>
          </w:tcPr>
          <w:p w14:paraId="336AF72F" w14:textId="77777777" w:rsidR="000B3B9C" w:rsidRPr="006C77F8" w:rsidRDefault="000B3B9C" w:rsidP="002435F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Estimate</w:t>
            </w:r>
          </w:p>
        </w:tc>
        <w:tc>
          <w:tcPr>
            <w:tcW w:w="0" w:type="auto"/>
            <w:hideMark/>
          </w:tcPr>
          <w:p w14:paraId="299982FE" w14:textId="77777777" w:rsidR="000B3B9C" w:rsidRPr="006C77F8" w:rsidRDefault="000B3B9C" w:rsidP="002435F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Std. Error</w:t>
            </w:r>
          </w:p>
        </w:tc>
        <w:tc>
          <w:tcPr>
            <w:tcW w:w="0" w:type="auto"/>
            <w:hideMark/>
          </w:tcPr>
          <w:p w14:paraId="05ED33CF" w14:textId="77777777" w:rsidR="000B3B9C" w:rsidRPr="006C77F8" w:rsidRDefault="000B3B9C" w:rsidP="002435F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p-value</w:t>
            </w:r>
          </w:p>
        </w:tc>
        <w:tc>
          <w:tcPr>
            <w:tcW w:w="0" w:type="auto"/>
            <w:hideMark/>
          </w:tcPr>
          <w:p w14:paraId="77E93CE7" w14:textId="77777777" w:rsidR="000B3B9C" w:rsidRPr="006C77F8" w:rsidRDefault="000B3B9C" w:rsidP="002435F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Variance</w:t>
            </w:r>
          </w:p>
        </w:tc>
        <w:tc>
          <w:tcPr>
            <w:tcW w:w="0" w:type="auto"/>
            <w:hideMark/>
          </w:tcPr>
          <w:p w14:paraId="49D251CD" w14:textId="77777777" w:rsidR="000B3B9C" w:rsidRPr="006C77F8" w:rsidRDefault="000B3B9C" w:rsidP="002435F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 Total Variance</w:t>
            </w:r>
          </w:p>
        </w:tc>
      </w:tr>
      <w:tr w:rsidR="000B3B9C" w:rsidRPr="006C77F8" w14:paraId="3815EE51" w14:textId="77777777" w:rsidTr="000B3B9C">
        <w:trPr>
          <w:cnfStyle w:val="000000100000" w:firstRow="0" w:lastRow="0" w:firstColumn="0" w:lastColumn="0" w:oddVBand="0" w:evenVBand="0" w:oddHBand="1"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0" w:type="auto"/>
            <w:hideMark/>
          </w:tcPr>
          <w:p w14:paraId="1D61E7E8" w14:textId="77777777" w:rsidR="000B3B9C" w:rsidRPr="006C77F8" w:rsidRDefault="000B3B9C" w:rsidP="002435F6">
            <w:pPr>
              <w:spacing w:line="240" w:lineRule="auto"/>
              <w:jc w:val="center"/>
              <w:rPr>
                <w:rFonts w:eastAsia="Times New Roman" w:cstheme="minorHAnsi"/>
                <w:kern w:val="0"/>
                <w:lang w:eastAsia="en-GB"/>
                <w14:ligatures w14:val="none"/>
              </w:rPr>
            </w:pPr>
            <w:r w:rsidRPr="006C77F8">
              <w:rPr>
                <w:rFonts w:eastAsia="Times New Roman" w:cstheme="minorHAnsi"/>
                <w:kern w:val="0"/>
                <w:lang w:eastAsia="en-GB"/>
                <w14:ligatures w14:val="none"/>
              </w:rPr>
              <w:t>Fixed Effects</w:t>
            </w:r>
          </w:p>
        </w:tc>
        <w:tc>
          <w:tcPr>
            <w:tcW w:w="0" w:type="auto"/>
            <w:hideMark/>
          </w:tcPr>
          <w:p w14:paraId="500A8260" w14:textId="77777777" w:rsidR="000B3B9C" w:rsidRPr="006C77F8" w:rsidRDefault="000B3B9C" w:rsidP="002435F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3E388793" w14:textId="77777777" w:rsidR="000B3B9C" w:rsidRPr="006C77F8" w:rsidRDefault="000B3B9C" w:rsidP="002435F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713AEEF4" w14:textId="77777777" w:rsidR="000B3B9C" w:rsidRPr="006C77F8" w:rsidRDefault="000B3B9C" w:rsidP="002435F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7CEE02CB" w14:textId="77777777" w:rsidR="000B3B9C" w:rsidRPr="006C77F8" w:rsidRDefault="000B3B9C" w:rsidP="002435F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51EE2533" w14:textId="77777777" w:rsidR="000B3B9C" w:rsidRPr="006C77F8" w:rsidRDefault="000B3B9C" w:rsidP="002435F6">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p>
        </w:tc>
      </w:tr>
      <w:tr w:rsidR="000B3B9C" w:rsidRPr="006C77F8" w14:paraId="07AB9BFC" w14:textId="77777777" w:rsidTr="000B3B9C">
        <w:trPr>
          <w:trHeight w:val="19"/>
        </w:trPr>
        <w:tc>
          <w:tcPr>
            <w:cnfStyle w:val="001000000000" w:firstRow="0" w:lastRow="0" w:firstColumn="1" w:lastColumn="0" w:oddVBand="0" w:evenVBand="0" w:oddHBand="0" w:evenHBand="0" w:firstRowFirstColumn="0" w:firstRowLastColumn="0" w:lastRowFirstColumn="0" w:lastRowLastColumn="0"/>
            <w:tcW w:w="0" w:type="auto"/>
            <w:hideMark/>
          </w:tcPr>
          <w:p w14:paraId="3C647CA2"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(Intercept)</w:t>
            </w:r>
          </w:p>
        </w:tc>
        <w:tc>
          <w:tcPr>
            <w:tcW w:w="0" w:type="auto"/>
            <w:hideMark/>
          </w:tcPr>
          <w:p w14:paraId="760E1935"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0.686</w:t>
            </w:r>
          </w:p>
        </w:tc>
        <w:tc>
          <w:tcPr>
            <w:tcW w:w="0" w:type="auto"/>
            <w:hideMark/>
          </w:tcPr>
          <w:p w14:paraId="15E9F59A"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0.022</w:t>
            </w:r>
          </w:p>
        </w:tc>
        <w:tc>
          <w:tcPr>
            <w:tcW w:w="0" w:type="auto"/>
            <w:hideMark/>
          </w:tcPr>
          <w:p w14:paraId="7FC5AE13"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kern w:val="0"/>
                <w:lang w:eastAsia="en-GB"/>
                <w14:ligatures w14:val="none"/>
              </w:rPr>
            </w:pPr>
            <w:r w:rsidRPr="006C77F8">
              <w:rPr>
                <w:rFonts w:eastAsia="Times New Roman" w:cstheme="minorHAnsi"/>
                <w:b/>
                <w:bCs/>
                <w:kern w:val="0"/>
                <w:lang w:eastAsia="en-GB"/>
                <w14:ligatures w14:val="none"/>
              </w:rPr>
              <w:t>&lt;0.001</w:t>
            </w:r>
          </w:p>
        </w:tc>
        <w:tc>
          <w:tcPr>
            <w:tcW w:w="0" w:type="auto"/>
            <w:hideMark/>
          </w:tcPr>
          <w:p w14:paraId="5DB41A0B" w14:textId="75DBA34A"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6157FDAC" w14:textId="0614549C"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68471752" w14:textId="77777777" w:rsidTr="000B3B9C">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0" w:type="auto"/>
            <w:hideMark/>
          </w:tcPr>
          <w:p w14:paraId="5D8BC69F"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Year (scaled)</w:t>
            </w:r>
          </w:p>
        </w:tc>
        <w:tc>
          <w:tcPr>
            <w:tcW w:w="0" w:type="auto"/>
            <w:hideMark/>
          </w:tcPr>
          <w:p w14:paraId="564FA4D1"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0.0099</w:t>
            </w:r>
          </w:p>
        </w:tc>
        <w:tc>
          <w:tcPr>
            <w:tcW w:w="0" w:type="auto"/>
            <w:hideMark/>
          </w:tcPr>
          <w:p w14:paraId="4872C4B6"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0.0043</w:t>
            </w:r>
          </w:p>
        </w:tc>
        <w:tc>
          <w:tcPr>
            <w:tcW w:w="0" w:type="auto"/>
            <w:hideMark/>
          </w:tcPr>
          <w:p w14:paraId="44E41E8C"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kern w:val="0"/>
                <w:lang w:eastAsia="en-GB"/>
                <w14:ligatures w14:val="none"/>
              </w:rPr>
            </w:pPr>
            <w:r w:rsidRPr="006C77F8">
              <w:rPr>
                <w:rFonts w:eastAsia="Times New Roman" w:cstheme="minorHAnsi"/>
                <w:b/>
                <w:bCs/>
                <w:kern w:val="0"/>
                <w:lang w:eastAsia="en-GB"/>
                <w14:ligatures w14:val="none"/>
              </w:rPr>
              <w:t>0.023</w:t>
            </w:r>
          </w:p>
        </w:tc>
        <w:tc>
          <w:tcPr>
            <w:tcW w:w="0" w:type="auto"/>
            <w:hideMark/>
          </w:tcPr>
          <w:p w14:paraId="7E74C7E2" w14:textId="54FE9F7D"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61251FF0" w14:textId="47396ECD"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7B0DA3CC" w14:textId="77777777" w:rsidTr="000B3B9C">
        <w:trPr>
          <w:trHeight w:val="19"/>
        </w:trPr>
        <w:tc>
          <w:tcPr>
            <w:cnfStyle w:val="001000000000" w:firstRow="0" w:lastRow="0" w:firstColumn="1" w:lastColumn="0" w:oddVBand="0" w:evenVBand="0" w:oddHBand="0" w:evenHBand="0" w:firstRowFirstColumn="0" w:firstRowLastColumn="0" w:lastRowFirstColumn="0" w:lastRowLastColumn="0"/>
            <w:tcW w:w="0" w:type="auto"/>
            <w:hideMark/>
          </w:tcPr>
          <w:p w14:paraId="0A569C87"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Blanket Bog</w:t>
            </w:r>
          </w:p>
        </w:tc>
        <w:tc>
          <w:tcPr>
            <w:tcW w:w="0" w:type="auto"/>
            <w:hideMark/>
          </w:tcPr>
          <w:p w14:paraId="37BFA48F"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–0.0091</w:t>
            </w:r>
          </w:p>
        </w:tc>
        <w:tc>
          <w:tcPr>
            <w:tcW w:w="0" w:type="auto"/>
            <w:hideMark/>
          </w:tcPr>
          <w:p w14:paraId="4E18E0A8"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0.0052</w:t>
            </w:r>
          </w:p>
        </w:tc>
        <w:tc>
          <w:tcPr>
            <w:tcW w:w="0" w:type="auto"/>
            <w:hideMark/>
          </w:tcPr>
          <w:p w14:paraId="6F34235E"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0.083</w:t>
            </w:r>
          </w:p>
        </w:tc>
        <w:tc>
          <w:tcPr>
            <w:tcW w:w="0" w:type="auto"/>
            <w:hideMark/>
          </w:tcPr>
          <w:p w14:paraId="3E3DB3BA" w14:textId="015C9A00"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6024B3AB" w14:textId="588C9836"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11B09748" w14:textId="77777777" w:rsidTr="000B3B9C">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0" w:type="auto"/>
            <w:hideMark/>
          </w:tcPr>
          <w:p w14:paraId="5551D2E7"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Calcareous Grass</w:t>
            </w:r>
          </w:p>
        </w:tc>
        <w:tc>
          <w:tcPr>
            <w:tcW w:w="0" w:type="auto"/>
            <w:hideMark/>
          </w:tcPr>
          <w:p w14:paraId="3F14C342"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0.0075</w:t>
            </w:r>
          </w:p>
        </w:tc>
        <w:tc>
          <w:tcPr>
            <w:tcW w:w="0" w:type="auto"/>
            <w:hideMark/>
          </w:tcPr>
          <w:p w14:paraId="1A937E91"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0.0058</w:t>
            </w:r>
          </w:p>
        </w:tc>
        <w:tc>
          <w:tcPr>
            <w:tcW w:w="0" w:type="auto"/>
            <w:hideMark/>
          </w:tcPr>
          <w:p w14:paraId="55D0D872"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0.197</w:t>
            </w:r>
          </w:p>
        </w:tc>
        <w:tc>
          <w:tcPr>
            <w:tcW w:w="0" w:type="auto"/>
            <w:hideMark/>
          </w:tcPr>
          <w:p w14:paraId="480C5F76" w14:textId="24B841E3"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1DB707BD" w14:textId="4BC4607B"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0BC47F10" w14:textId="77777777" w:rsidTr="000B3B9C">
        <w:trPr>
          <w:trHeight w:val="19"/>
        </w:trPr>
        <w:tc>
          <w:tcPr>
            <w:cnfStyle w:val="001000000000" w:firstRow="0" w:lastRow="0" w:firstColumn="1" w:lastColumn="0" w:oddVBand="0" w:evenVBand="0" w:oddHBand="0" w:evenHBand="0" w:firstRowFirstColumn="0" w:firstRowLastColumn="0" w:lastRowFirstColumn="0" w:lastRowLastColumn="0"/>
            <w:tcW w:w="0" w:type="auto"/>
            <w:hideMark/>
          </w:tcPr>
          <w:p w14:paraId="3EA872C8"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Dry Heath</w:t>
            </w:r>
          </w:p>
        </w:tc>
        <w:tc>
          <w:tcPr>
            <w:tcW w:w="0" w:type="auto"/>
            <w:hideMark/>
          </w:tcPr>
          <w:p w14:paraId="5F484363"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0.0029</w:t>
            </w:r>
          </w:p>
        </w:tc>
        <w:tc>
          <w:tcPr>
            <w:tcW w:w="0" w:type="auto"/>
            <w:hideMark/>
          </w:tcPr>
          <w:p w14:paraId="724E19E8"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0.0059</w:t>
            </w:r>
          </w:p>
        </w:tc>
        <w:tc>
          <w:tcPr>
            <w:tcW w:w="0" w:type="auto"/>
            <w:hideMark/>
          </w:tcPr>
          <w:p w14:paraId="21F374D0"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0.617</w:t>
            </w:r>
          </w:p>
        </w:tc>
        <w:tc>
          <w:tcPr>
            <w:tcW w:w="0" w:type="auto"/>
            <w:hideMark/>
          </w:tcPr>
          <w:p w14:paraId="13D51134" w14:textId="47B61F4E"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7001AFDC" w14:textId="30DBDE43"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2BDC1806" w14:textId="77777777" w:rsidTr="000B3B9C">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0" w:type="auto"/>
            <w:hideMark/>
          </w:tcPr>
          <w:p w14:paraId="0C4B5146"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Wet Grass</w:t>
            </w:r>
          </w:p>
        </w:tc>
        <w:tc>
          <w:tcPr>
            <w:tcW w:w="0" w:type="auto"/>
            <w:hideMark/>
          </w:tcPr>
          <w:p w14:paraId="40799058"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0.0102</w:t>
            </w:r>
          </w:p>
        </w:tc>
        <w:tc>
          <w:tcPr>
            <w:tcW w:w="0" w:type="auto"/>
            <w:hideMark/>
          </w:tcPr>
          <w:p w14:paraId="12A3565D"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0.0051</w:t>
            </w:r>
          </w:p>
        </w:tc>
        <w:tc>
          <w:tcPr>
            <w:tcW w:w="0" w:type="auto"/>
            <w:hideMark/>
          </w:tcPr>
          <w:p w14:paraId="4D2DDC6E"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kern w:val="0"/>
                <w:lang w:eastAsia="en-GB"/>
                <w14:ligatures w14:val="none"/>
              </w:rPr>
            </w:pPr>
            <w:r w:rsidRPr="006C77F8">
              <w:rPr>
                <w:rFonts w:eastAsia="Times New Roman" w:cstheme="minorHAnsi"/>
                <w:b/>
                <w:bCs/>
                <w:kern w:val="0"/>
                <w:lang w:eastAsia="en-GB"/>
                <w14:ligatures w14:val="none"/>
              </w:rPr>
              <w:t>0.047</w:t>
            </w:r>
          </w:p>
        </w:tc>
        <w:tc>
          <w:tcPr>
            <w:tcW w:w="0" w:type="auto"/>
            <w:hideMark/>
          </w:tcPr>
          <w:p w14:paraId="736E4B50" w14:textId="7DEA6B88"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694C36B8" w14:textId="252C2D47"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04DFEC80" w14:textId="77777777" w:rsidTr="000B3B9C">
        <w:trPr>
          <w:trHeight w:val="19"/>
        </w:trPr>
        <w:tc>
          <w:tcPr>
            <w:cnfStyle w:val="001000000000" w:firstRow="0" w:lastRow="0" w:firstColumn="1" w:lastColumn="0" w:oddVBand="0" w:evenVBand="0" w:oddHBand="0" w:evenHBand="0" w:firstRowFirstColumn="0" w:firstRowLastColumn="0" w:lastRowFirstColumn="0" w:lastRowLastColumn="0"/>
            <w:tcW w:w="0" w:type="auto"/>
            <w:hideMark/>
          </w:tcPr>
          <w:p w14:paraId="3592563A"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Wet Heath</w:t>
            </w:r>
          </w:p>
        </w:tc>
        <w:tc>
          <w:tcPr>
            <w:tcW w:w="0" w:type="auto"/>
            <w:hideMark/>
          </w:tcPr>
          <w:p w14:paraId="4A02C3D0"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–0.0093</w:t>
            </w:r>
          </w:p>
        </w:tc>
        <w:tc>
          <w:tcPr>
            <w:tcW w:w="0" w:type="auto"/>
            <w:hideMark/>
          </w:tcPr>
          <w:p w14:paraId="671EED1C"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0.0051</w:t>
            </w:r>
          </w:p>
        </w:tc>
        <w:tc>
          <w:tcPr>
            <w:tcW w:w="0" w:type="auto"/>
            <w:hideMark/>
          </w:tcPr>
          <w:p w14:paraId="18F6E25E"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0.067</w:t>
            </w:r>
          </w:p>
        </w:tc>
        <w:tc>
          <w:tcPr>
            <w:tcW w:w="0" w:type="auto"/>
            <w:hideMark/>
          </w:tcPr>
          <w:p w14:paraId="5256DED4" w14:textId="2AD1D3C9"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69AF4B12" w14:textId="4EB69B70"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56814738" w14:textId="77777777" w:rsidTr="000B3B9C">
        <w:trPr>
          <w:cnfStyle w:val="000000100000" w:firstRow="0" w:lastRow="0" w:firstColumn="0" w:lastColumn="0" w:oddVBand="0" w:evenVBand="0" w:oddHBand="1"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0" w:type="auto"/>
            <w:hideMark/>
          </w:tcPr>
          <w:p w14:paraId="1D80A0C0"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Year × Blanket Bog</w:t>
            </w:r>
          </w:p>
        </w:tc>
        <w:tc>
          <w:tcPr>
            <w:tcW w:w="0" w:type="auto"/>
            <w:hideMark/>
          </w:tcPr>
          <w:p w14:paraId="6AA3ACB4"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–0.0013</w:t>
            </w:r>
          </w:p>
        </w:tc>
        <w:tc>
          <w:tcPr>
            <w:tcW w:w="0" w:type="auto"/>
            <w:hideMark/>
          </w:tcPr>
          <w:p w14:paraId="2425761F"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0.0004</w:t>
            </w:r>
          </w:p>
        </w:tc>
        <w:tc>
          <w:tcPr>
            <w:tcW w:w="0" w:type="auto"/>
            <w:hideMark/>
          </w:tcPr>
          <w:p w14:paraId="1763FE74"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kern w:val="0"/>
                <w:lang w:eastAsia="en-GB"/>
                <w14:ligatures w14:val="none"/>
              </w:rPr>
            </w:pPr>
            <w:r w:rsidRPr="006C77F8">
              <w:rPr>
                <w:rFonts w:eastAsia="Times New Roman" w:cstheme="minorHAnsi"/>
                <w:b/>
                <w:bCs/>
                <w:kern w:val="0"/>
                <w:lang w:eastAsia="en-GB"/>
                <w14:ligatures w14:val="none"/>
              </w:rPr>
              <w:t>0.003</w:t>
            </w:r>
          </w:p>
        </w:tc>
        <w:tc>
          <w:tcPr>
            <w:tcW w:w="0" w:type="auto"/>
            <w:hideMark/>
          </w:tcPr>
          <w:p w14:paraId="722578FC" w14:textId="29AC9DFA"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229F5B60" w14:textId="5E354DF8"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3316EEA5" w14:textId="77777777" w:rsidTr="000B3B9C">
        <w:trPr>
          <w:trHeight w:val="39"/>
        </w:trPr>
        <w:tc>
          <w:tcPr>
            <w:cnfStyle w:val="001000000000" w:firstRow="0" w:lastRow="0" w:firstColumn="1" w:lastColumn="0" w:oddVBand="0" w:evenVBand="0" w:oddHBand="0" w:evenHBand="0" w:firstRowFirstColumn="0" w:firstRowLastColumn="0" w:lastRowFirstColumn="0" w:lastRowLastColumn="0"/>
            <w:tcW w:w="0" w:type="auto"/>
            <w:hideMark/>
          </w:tcPr>
          <w:p w14:paraId="389604EA"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Year × Calcareous Grass</w:t>
            </w:r>
          </w:p>
        </w:tc>
        <w:tc>
          <w:tcPr>
            <w:tcW w:w="0" w:type="auto"/>
            <w:hideMark/>
          </w:tcPr>
          <w:p w14:paraId="6E47491D"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–0.0005</w:t>
            </w:r>
          </w:p>
        </w:tc>
        <w:tc>
          <w:tcPr>
            <w:tcW w:w="0" w:type="auto"/>
            <w:hideMark/>
          </w:tcPr>
          <w:p w14:paraId="3FCCE202"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0.0005</w:t>
            </w:r>
          </w:p>
        </w:tc>
        <w:tc>
          <w:tcPr>
            <w:tcW w:w="0" w:type="auto"/>
            <w:hideMark/>
          </w:tcPr>
          <w:p w14:paraId="5C13C309"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0.310</w:t>
            </w:r>
          </w:p>
        </w:tc>
        <w:tc>
          <w:tcPr>
            <w:tcW w:w="0" w:type="auto"/>
            <w:hideMark/>
          </w:tcPr>
          <w:p w14:paraId="7D2E13D9" w14:textId="3DFD0E3E"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6BBC5507" w14:textId="301830A0"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1FE0FB0C" w14:textId="77777777" w:rsidTr="000B3B9C">
        <w:trPr>
          <w:cnfStyle w:val="000000100000" w:firstRow="0" w:lastRow="0" w:firstColumn="0" w:lastColumn="0" w:oddVBand="0" w:evenVBand="0" w:oddHBand="1"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0" w:type="auto"/>
            <w:hideMark/>
          </w:tcPr>
          <w:p w14:paraId="11CE0896"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Year × Dry Heath</w:t>
            </w:r>
          </w:p>
        </w:tc>
        <w:tc>
          <w:tcPr>
            <w:tcW w:w="0" w:type="auto"/>
            <w:hideMark/>
          </w:tcPr>
          <w:p w14:paraId="282C1166"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0.0000</w:t>
            </w:r>
          </w:p>
        </w:tc>
        <w:tc>
          <w:tcPr>
            <w:tcW w:w="0" w:type="auto"/>
            <w:hideMark/>
          </w:tcPr>
          <w:p w14:paraId="3DA444A8"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0.0005</w:t>
            </w:r>
          </w:p>
        </w:tc>
        <w:tc>
          <w:tcPr>
            <w:tcW w:w="0" w:type="auto"/>
            <w:hideMark/>
          </w:tcPr>
          <w:p w14:paraId="026C4D14"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0.974</w:t>
            </w:r>
          </w:p>
        </w:tc>
        <w:tc>
          <w:tcPr>
            <w:tcW w:w="0" w:type="auto"/>
            <w:hideMark/>
          </w:tcPr>
          <w:p w14:paraId="0FD5B4A9" w14:textId="2B0E2445"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14807A50" w14:textId="5892431B"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6862096E" w14:textId="77777777" w:rsidTr="000B3B9C">
        <w:trPr>
          <w:trHeight w:val="18"/>
        </w:trPr>
        <w:tc>
          <w:tcPr>
            <w:cnfStyle w:val="001000000000" w:firstRow="0" w:lastRow="0" w:firstColumn="1" w:lastColumn="0" w:oddVBand="0" w:evenVBand="0" w:oddHBand="0" w:evenHBand="0" w:firstRowFirstColumn="0" w:firstRowLastColumn="0" w:lastRowFirstColumn="0" w:lastRowLastColumn="0"/>
            <w:tcW w:w="0" w:type="auto"/>
            <w:hideMark/>
          </w:tcPr>
          <w:p w14:paraId="150BC6BD"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Year × Wet Grass</w:t>
            </w:r>
          </w:p>
        </w:tc>
        <w:tc>
          <w:tcPr>
            <w:tcW w:w="0" w:type="auto"/>
            <w:hideMark/>
          </w:tcPr>
          <w:p w14:paraId="7FD41028"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0.0013</w:t>
            </w:r>
          </w:p>
        </w:tc>
        <w:tc>
          <w:tcPr>
            <w:tcW w:w="0" w:type="auto"/>
            <w:hideMark/>
          </w:tcPr>
          <w:p w14:paraId="057CC406"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0.0004</w:t>
            </w:r>
          </w:p>
        </w:tc>
        <w:tc>
          <w:tcPr>
            <w:tcW w:w="0" w:type="auto"/>
            <w:hideMark/>
          </w:tcPr>
          <w:p w14:paraId="1A62841F" w14:textId="77777777" w:rsidR="000B3B9C" w:rsidRPr="006C77F8" w:rsidRDefault="000B3B9C" w:rsidP="00DC4C9D">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kern w:val="0"/>
                <w:lang w:eastAsia="en-GB"/>
                <w14:ligatures w14:val="none"/>
              </w:rPr>
            </w:pPr>
            <w:r w:rsidRPr="006C77F8">
              <w:rPr>
                <w:rFonts w:eastAsia="Times New Roman" w:cstheme="minorHAnsi"/>
                <w:b/>
                <w:bCs/>
                <w:kern w:val="0"/>
                <w:lang w:eastAsia="en-GB"/>
                <w14:ligatures w14:val="none"/>
              </w:rPr>
              <w:t>0.003</w:t>
            </w:r>
          </w:p>
        </w:tc>
        <w:tc>
          <w:tcPr>
            <w:tcW w:w="0" w:type="auto"/>
            <w:hideMark/>
          </w:tcPr>
          <w:p w14:paraId="50735847" w14:textId="7E254D0E"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740E6C6A" w14:textId="780A01A7" w:rsidR="000B3B9C" w:rsidRPr="006C77F8" w:rsidRDefault="000B3B9C" w:rsidP="00DC4C9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58F06339" w14:textId="77777777" w:rsidTr="000B3B9C">
        <w:trPr>
          <w:cnfStyle w:val="000000100000" w:firstRow="0" w:lastRow="0" w:firstColumn="0" w:lastColumn="0" w:oddVBand="0" w:evenVBand="0" w:oddHBand="1"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0" w:type="auto"/>
            <w:hideMark/>
          </w:tcPr>
          <w:p w14:paraId="1410A298" w14:textId="77777777" w:rsidR="000B3B9C" w:rsidRPr="006C77F8" w:rsidRDefault="000B3B9C" w:rsidP="00DC4C9D">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Year × Wet Heath</w:t>
            </w:r>
          </w:p>
        </w:tc>
        <w:tc>
          <w:tcPr>
            <w:tcW w:w="0" w:type="auto"/>
            <w:hideMark/>
          </w:tcPr>
          <w:p w14:paraId="5D3A6EB1"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–0.0011</w:t>
            </w:r>
          </w:p>
        </w:tc>
        <w:tc>
          <w:tcPr>
            <w:tcW w:w="0" w:type="auto"/>
            <w:hideMark/>
          </w:tcPr>
          <w:p w14:paraId="25B57576"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0.0004</w:t>
            </w:r>
          </w:p>
        </w:tc>
        <w:tc>
          <w:tcPr>
            <w:tcW w:w="0" w:type="auto"/>
            <w:hideMark/>
          </w:tcPr>
          <w:p w14:paraId="59A2A96F" w14:textId="77777777" w:rsidR="000B3B9C" w:rsidRPr="006C77F8" w:rsidRDefault="000B3B9C" w:rsidP="00DC4C9D">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kern w:val="0"/>
                <w:lang w:eastAsia="en-GB"/>
                <w14:ligatures w14:val="none"/>
              </w:rPr>
            </w:pPr>
            <w:r w:rsidRPr="006C77F8">
              <w:rPr>
                <w:rFonts w:eastAsia="Times New Roman" w:cstheme="minorHAnsi"/>
                <w:b/>
                <w:bCs/>
                <w:kern w:val="0"/>
                <w:lang w:eastAsia="en-GB"/>
                <w14:ligatures w14:val="none"/>
              </w:rPr>
              <w:t>0.011</w:t>
            </w:r>
          </w:p>
        </w:tc>
        <w:tc>
          <w:tcPr>
            <w:tcW w:w="0" w:type="auto"/>
            <w:hideMark/>
          </w:tcPr>
          <w:p w14:paraId="504AFF0F" w14:textId="681DF126"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c>
          <w:tcPr>
            <w:tcW w:w="0" w:type="auto"/>
            <w:hideMark/>
          </w:tcPr>
          <w:p w14:paraId="6827C654" w14:textId="5FB93B55" w:rsidR="000B3B9C" w:rsidRPr="006C77F8" w:rsidRDefault="000B3B9C" w:rsidP="00DC4C9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9720F1">
              <w:rPr>
                <w:rFonts w:eastAsia="Times New Roman" w:cstheme="minorHAnsi"/>
                <w:kern w:val="0"/>
                <w:lang w:eastAsia="en-GB"/>
                <w14:ligatures w14:val="none"/>
              </w:rPr>
              <w:t>—</w:t>
            </w:r>
          </w:p>
        </w:tc>
      </w:tr>
      <w:tr w:rsidR="000B3B9C" w:rsidRPr="006C77F8" w14:paraId="2F0C3C97" w14:textId="77777777" w:rsidTr="000B3B9C">
        <w:trPr>
          <w:trHeight w:val="18"/>
        </w:trPr>
        <w:tc>
          <w:tcPr>
            <w:cnfStyle w:val="001000000000" w:firstRow="0" w:lastRow="0" w:firstColumn="1" w:lastColumn="0" w:oddVBand="0" w:evenVBand="0" w:oddHBand="0" w:evenHBand="0" w:firstRowFirstColumn="0" w:firstRowLastColumn="0" w:lastRowFirstColumn="0" w:lastRowLastColumn="0"/>
            <w:tcW w:w="0" w:type="auto"/>
            <w:hideMark/>
          </w:tcPr>
          <w:p w14:paraId="191B7254" w14:textId="77777777" w:rsidR="000B3B9C" w:rsidRPr="006C77F8" w:rsidRDefault="000B3B9C" w:rsidP="00DC4C9D">
            <w:pPr>
              <w:spacing w:line="240" w:lineRule="auto"/>
              <w:jc w:val="center"/>
              <w:rPr>
                <w:rFonts w:eastAsia="Times New Roman" w:cstheme="minorHAnsi"/>
                <w:kern w:val="0"/>
                <w:lang w:eastAsia="en-GB"/>
                <w14:ligatures w14:val="none"/>
              </w:rPr>
            </w:pPr>
            <w:r w:rsidRPr="006C77F8">
              <w:rPr>
                <w:rFonts w:eastAsia="Times New Roman" w:cstheme="minorHAnsi"/>
                <w:kern w:val="0"/>
                <w:lang w:eastAsia="en-GB"/>
                <w14:ligatures w14:val="none"/>
              </w:rPr>
              <w:t>Random Effects</w:t>
            </w:r>
          </w:p>
        </w:tc>
        <w:tc>
          <w:tcPr>
            <w:tcW w:w="0" w:type="auto"/>
            <w:hideMark/>
          </w:tcPr>
          <w:p w14:paraId="4CFDB437" w14:textId="77777777" w:rsidR="000B3B9C" w:rsidRPr="006C77F8" w:rsidRDefault="000B3B9C" w:rsidP="00DC4C9D">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3BF7888F" w14:textId="77777777" w:rsidR="000B3B9C" w:rsidRPr="006C77F8" w:rsidRDefault="000B3B9C" w:rsidP="00DC4C9D">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57FF202B" w14:textId="77777777" w:rsidR="000B3B9C" w:rsidRPr="006C77F8" w:rsidRDefault="000B3B9C" w:rsidP="00DC4C9D">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7181F92B" w14:textId="77777777" w:rsidR="000B3B9C" w:rsidRPr="006C77F8" w:rsidRDefault="000B3B9C" w:rsidP="00DC4C9D">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c>
          <w:tcPr>
            <w:tcW w:w="0" w:type="auto"/>
            <w:hideMark/>
          </w:tcPr>
          <w:p w14:paraId="2240E7E0" w14:textId="77777777" w:rsidR="000B3B9C" w:rsidRPr="006C77F8" w:rsidRDefault="000B3B9C" w:rsidP="00DC4C9D">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p>
        </w:tc>
      </w:tr>
      <w:tr w:rsidR="000B3B9C" w:rsidRPr="006C77F8" w14:paraId="485BFF7D" w14:textId="77777777" w:rsidTr="000B3B9C">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0" w:type="auto"/>
          </w:tcPr>
          <w:p w14:paraId="13053C2B" w14:textId="5C94655B" w:rsidR="000B3B9C" w:rsidRPr="006E4B1A" w:rsidRDefault="000B3B9C" w:rsidP="006E4B1A">
            <w:pPr>
              <w:spacing w:line="240" w:lineRule="auto"/>
              <w:rPr>
                <w:rFonts w:eastAsia="Times New Roman" w:cstheme="minorHAnsi"/>
                <w:b w:val="0"/>
                <w:bCs w:val="0"/>
                <w:kern w:val="0"/>
                <w:lang w:eastAsia="en-GB"/>
                <w14:ligatures w14:val="none"/>
              </w:rPr>
            </w:pPr>
            <w:r>
              <w:rPr>
                <w:rFonts w:eastAsia="Times New Roman" w:cstheme="minorHAnsi"/>
                <w:b w:val="0"/>
                <w:bCs w:val="0"/>
                <w:kern w:val="0"/>
                <w:lang w:eastAsia="en-GB"/>
                <w14:ligatures w14:val="none"/>
              </w:rPr>
              <w:t>Spatial</w:t>
            </w:r>
          </w:p>
        </w:tc>
        <w:tc>
          <w:tcPr>
            <w:tcW w:w="0" w:type="auto"/>
          </w:tcPr>
          <w:p w14:paraId="4AE1FE95" w14:textId="473BB631" w:rsidR="000B3B9C" w:rsidRPr="006C77F8" w:rsidRDefault="000B3B9C" w:rsidP="006E4B1A">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tcPr>
          <w:p w14:paraId="5AF08679" w14:textId="58C94CF1" w:rsidR="000B3B9C" w:rsidRPr="006C77F8" w:rsidRDefault="000B3B9C" w:rsidP="006E4B1A">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tcPr>
          <w:p w14:paraId="0635DD97" w14:textId="49254493" w:rsidR="000B3B9C" w:rsidRPr="006C77F8" w:rsidRDefault="000B3B9C" w:rsidP="006E4B1A">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tcPr>
          <w:p w14:paraId="5B82A187" w14:textId="0111C7F3" w:rsidR="000B3B9C" w:rsidRPr="006C77F8" w:rsidRDefault="000B3B9C" w:rsidP="006E4B1A">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t>0.00559</w:t>
            </w:r>
          </w:p>
        </w:tc>
        <w:tc>
          <w:tcPr>
            <w:tcW w:w="0" w:type="auto"/>
          </w:tcPr>
          <w:p w14:paraId="3D7B904F" w14:textId="1BB17657" w:rsidR="000B3B9C" w:rsidRPr="006C77F8" w:rsidRDefault="000B3B9C" w:rsidP="006E4B1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Pr>
                <w:rFonts w:eastAsia="Times New Roman" w:cstheme="minorHAnsi"/>
                <w:kern w:val="0"/>
                <w:lang w:eastAsia="en-GB"/>
                <w14:ligatures w14:val="none"/>
              </w:rPr>
              <w:t>72.0</w:t>
            </w:r>
            <w:r w:rsidRPr="006C77F8">
              <w:rPr>
                <w:rFonts w:eastAsia="Times New Roman" w:cstheme="minorHAnsi"/>
                <w:kern w:val="0"/>
                <w:lang w:eastAsia="en-GB"/>
                <w14:ligatures w14:val="none"/>
              </w:rPr>
              <w:t>%</w:t>
            </w:r>
          </w:p>
        </w:tc>
      </w:tr>
      <w:tr w:rsidR="000B3B9C" w:rsidRPr="006C77F8" w14:paraId="10D114E6" w14:textId="77777777" w:rsidTr="000B3B9C">
        <w:trPr>
          <w:trHeight w:val="19"/>
        </w:trPr>
        <w:tc>
          <w:tcPr>
            <w:cnfStyle w:val="001000000000" w:firstRow="0" w:lastRow="0" w:firstColumn="1" w:lastColumn="0" w:oddVBand="0" w:evenVBand="0" w:oddHBand="0" w:evenHBand="0" w:firstRowFirstColumn="0" w:firstRowLastColumn="0" w:lastRowFirstColumn="0" w:lastRowLastColumn="0"/>
            <w:tcW w:w="0" w:type="auto"/>
            <w:hideMark/>
          </w:tcPr>
          <w:p w14:paraId="037D39E3" w14:textId="0859110F" w:rsidR="000B3B9C" w:rsidRPr="006C77F8" w:rsidRDefault="000B3B9C" w:rsidP="006E4B1A">
            <w:pPr>
              <w:spacing w:line="240" w:lineRule="auto"/>
              <w:rPr>
                <w:rFonts w:eastAsia="Times New Roman" w:cstheme="minorHAnsi"/>
                <w:b w:val="0"/>
                <w:bCs w:val="0"/>
                <w:kern w:val="0"/>
                <w:lang w:eastAsia="en-GB"/>
                <w14:ligatures w14:val="none"/>
              </w:rPr>
            </w:pPr>
            <w:r>
              <w:rPr>
                <w:rFonts w:eastAsia="Times New Roman" w:cstheme="minorHAnsi"/>
                <w:b w:val="0"/>
                <w:bCs w:val="0"/>
                <w:kern w:val="0"/>
                <w:lang w:eastAsia="en-GB"/>
                <w14:ligatures w14:val="none"/>
              </w:rPr>
              <w:t>Pixel</w:t>
            </w:r>
          </w:p>
        </w:tc>
        <w:tc>
          <w:tcPr>
            <w:tcW w:w="0" w:type="auto"/>
            <w:hideMark/>
          </w:tcPr>
          <w:p w14:paraId="76226273" w14:textId="77777777" w:rsidR="000B3B9C" w:rsidRPr="006C77F8" w:rsidRDefault="000B3B9C" w:rsidP="006E4B1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hideMark/>
          </w:tcPr>
          <w:p w14:paraId="2027BD55" w14:textId="77777777" w:rsidR="000B3B9C" w:rsidRPr="006C77F8" w:rsidRDefault="000B3B9C" w:rsidP="006E4B1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hideMark/>
          </w:tcPr>
          <w:p w14:paraId="52E287A9" w14:textId="77777777" w:rsidR="000B3B9C" w:rsidRPr="006C77F8" w:rsidRDefault="000B3B9C" w:rsidP="006E4B1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hideMark/>
          </w:tcPr>
          <w:p w14:paraId="577B4293" w14:textId="77777777" w:rsidR="000B3B9C" w:rsidRPr="006C77F8" w:rsidRDefault="000B3B9C" w:rsidP="006E4B1A">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0.00099</w:t>
            </w:r>
          </w:p>
        </w:tc>
        <w:tc>
          <w:tcPr>
            <w:tcW w:w="0" w:type="auto"/>
            <w:hideMark/>
          </w:tcPr>
          <w:p w14:paraId="2EB5D5A0" w14:textId="32A03559" w:rsidR="000B3B9C" w:rsidRPr="006C77F8" w:rsidRDefault="000B3B9C" w:rsidP="006E4B1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Pr>
                <w:rFonts w:eastAsia="Times New Roman" w:cstheme="minorHAnsi"/>
                <w:kern w:val="0"/>
                <w:lang w:eastAsia="en-GB"/>
                <w14:ligatures w14:val="none"/>
              </w:rPr>
              <w:t>12</w:t>
            </w:r>
            <w:r w:rsidRPr="006C77F8">
              <w:rPr>
                <w:rFonts w:eastAsia="Times New Roman" w:cstheme="minorHAnsi"/>
                <w:kern w:val="0"/>
                <w:lang w:eastAsia="en-GB"/>
                <w14:ligatures w14:val="none"/>
              </w:rPr>
              <w:t>.8%</w:t>
            </w:r>
          </w:p>
        </w:tc>
      </w:tr>
      <w:tr w:rsidR="000B3B9C" w:rsidRPr="006C77F8" w14:paraId="1DDC4A4C" w14:textId="77777777" w:rsidTr="000B3B9C">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0" w:type="auto"/>
            <w:hideMark/>
          </w:tcPr>
          <w:p w14:paraId="401B70C1" w14:textId="77777777" w:rsidR="000B3B9C" w:rsidRPr="006C77F8" w:rsidRDefault="000B3B9C" w:rsidP="006E4B1A">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t>Year</w:t>
            </w:r>
          </w:p>
        </w:tc>
        <w:tc>
          <w:tcPr>
            <w:tcW w:w="0" w:type="auto"/>
            <w:hideMark/>
          </w:tcPr>
          <w:p w14:paraId="77C1749A" w14:textId="77777777" w:rsidR="000B3B9C" w:rsidRPr="006C77F8" w:rsidRDefault="000B3B9C" w:rsidP="006E4B1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hideMark/>
          </w:tcPr>
          <w:p w14:paraId="53A325A4" w14:textId="77777777" w:rsidR="000B3B9C" w:rsidRPr="006C77F8" w:rsidRDefault="000B3B9C" w:rsidP="006E4B1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hideMark/>
          </w:tcPr>
          <w:p w14:paraId="3DD985B7" w14:textId="77777777" w:rsidR="000B3B9C" w:rsidRPr="006C77F8" w:rsidRDefault="000B3B9C" w:rsidP="006E4B1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hideMark/>
          </w:tcPr>
          <w:p w14:paraId="5CEBA242" w14:textId="77777777" w:rsidR="000B3B9C" w:rsidRPr="006C77F8" w:rsidRDefault="000B3B9C" w:rsidP="006E4B1A">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0.00057</w:t>
            </w:r>
          </w:p>
        </w:tc>
        <w:tc>
          <w:tcPr>
            <w:tcW w:w="0" w:type="auto"/>
            <w:hideMark/>
          </w:tcPr>
          <w:p w14:paraId="56BCA394" w14:textId="4F2C6E31" w:rsidR="000B3B9C" w:rsidRPr="006C77F8" w:rsidRDefault="000B3B9C" w:rsidP="006E4B1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kern w:val="0"/>
                <w:lang w:eastAsia="en-GB"/>
                <w14:ligatures w14:val="none"/>
              </w:rPr>
            </w:pPr>
            <w:r>
              <w:rPr>
                <w:rFonts w:eastAsia="Times New Roman" w:cstheme="minorHAnsi"/>
                <w:kern w:val="0"/>
                <w:lang w:eastAsia="en-GB"/>
                <w14:ligatures w14:val="none"/>
              </w:rPr>
              <w:t>7</w:t>
            </w:r>
            <w:r w:rsidRPr="006C77F8">
              <w:rPr>
                <w:rFonts w:eastAsia="Times New Roman" w:cstheme="minorHAnsi"/>
                <w:kern w:val="0"/>
                <w:lang w:eastAsia="en-GB"/>
                <w14:ligatures w14:val="none"/>
              </w:rPr>
              <w:t>.</w:t>
            </w:r>
            <w:r>
              <w:rPr>
                <w:rFonts w:eastAsia="Times New Roman" w:cstheme="minorHAnsi"/>
                <w:kern w:val="0"/>
                <w:lang w:eastAsia="en-GB"/>
                <w14:ligatures w14:val="none"/>
              </w:rPr>
              <w:t>4</w:t>
            </w:r>
            <w:r w:rsidRPr="006C77F8">
              <w:rPr>
                <w:rFonts w:eastAsia="Times New Roman" w:cstheme="minorHAnsi"/>
                <w:kern w:val="0"/>
                <w:lang w:eastAsia="en-GB"/>
                <w14:ligatures w14:val="none"/>
              </w:rPr>
              <w:t>%</w:t>
            </w:r>
          </w:p>
        </w:tc>
      </w:tr>
      <w:tr w:rsidR="000B3B9C" w:rsidRPr="006C77F8" w14:paraId="6BDFF45D" w14:textId="77777777" w:rsidTr="000B3B9C">
        <w:trPr>
          <w:trHeight w:val="19"/>
        </w:trPr>
        <w:tc>
          <w:tcPr>
            <w:cnfStyle w:val="001000000000" w:firstRow="0" w:lastRow="0" w:firstColumn="1" w:lastColumn="0" w:oddVBand="0" w:evenVBand="0" w:oddHBand="0" w:evenHBand="0" w:firstRowFirstColumn="0" w:firstRowLastColumn="0" w:lastRowFirstColumn="0" w:lastRowLastColumn="0"/>
            <w:tcW w:w="0" w:type="auto"/>
            <w:hideMark/>
          </w:tcPr>
          <w:p w14:paraId="271AFDCF" w14:textId="77777777" w:rsidR="000B3B9C" w:rsidRPr="006C77F8" w:rsidRDefault="000B3B9C" w:rsidP="006E4B1A">
            <w:pPr>
              <w:spacing w:line="240" w:lineRule="auto"/>
              <w:rPr>
                <w:rFonts w:eastAsia="Times New Roman" w:cstheme="minorHAnsi"/>
                <w:b w:val="0"/>
                <w:bCs w:val="0"/>
                <w:kern w:val="0"/>
                <w:lang w:eastAsia="en-GB"/>
                <w14:ligatures w14:val="none"/>
              </w:rPr>
            </w:pPr>
            <w:r w:rsidRPr="006C77F8">
              <w:rPr>
                <w:rFonts w:eastAsia="Times New Roman" w:cstheme="minorHAnsi"/>
                <w:b w:val="0"/>
                <w:bCs w:val="0"/>
                <w:kern w:val="0"/>
                <w:lang w:eastAsia="en-GB"/>
                <w14:ligatures w14:val="none"/>
              </w:rPr>
              <w:lastRenderedPageBreak/>
              <w:t>Residual</w:t>
            </w:r>
          </w:p>
        </w:tc>
        <w:tc>
          <w:tcPr>
            <w:tcW w:w="0" w:type="auto"/>
            <w:hideMark/>
          </w:tcPr>
          <w:p w14:paraId="5187AA84" w14:textId="77777777" w:rsidR="000B3B9C" w:rsidRPr="006C77F8" w:rsidRDefault="000B3B9C" w:rsidP="006E4B1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hideMark/>
          </w:tcPr>
          <w:p w14:paraId="5CA56C42" w14:textId="77777777" w:rsidR="000B3B9C" w:rsidRPr="006C77F8" w:rsidRDefault="000B3B9C" w:rsidP="006E4B1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hideMark/>
          </w:tcPr>
          <w:p w14:paraId="46E683E8" w14:textId="77777777" w:rsidR="000B3B9C" w:rsidRPr="006C77F8" w:rsidRDefault="000B3B9C" w:rsidP="006E4B1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w:t>
            </w:r>
          </w:p>
        </w:tc>
        <w:tc>
          <w:tcPr>
            <w:tcW w:w="0" w:type="auto"/>
            <w:hideMark/>
          </w:tcPr>
          <w:p w14:paraId="145F2D7B" w14:textId="77777777" w:rsidR="000B3B9C" w:rsidRPr="006C77F8" w:rsidRDefault="000B3B9C" w:rsidP="006E4B1A">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0.00061</w:t>
            </w:r>
          </w:p>
        </w:tc>
        <w:tc>
          <w:tcPr>
            <w:tcW w:w="0" w:type="auto"/>
            <w:hideMark/>
          </w:tcPr>
          <w:p w14:paraId="22608520" w14:textId="4800069A" w:rsidR="000B3B9C" w:rsidRPr="006C77F8" w:rsidRDefault="000B3B9C" w:rsidP="006E4B1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kern w:val="0"/>
                <w:lang w:eastAsia="en-GB"/>
                <w14:ligatures w14:val="none"/>
              </w:rPr>
            </w:pPr>
            <w:r w:rsidRPr="006C77F8">
              <w:rPr>
                <w:rFonts w:eastAsia="Times New Roman" w:cstheme="minorHAnsi"/>
                <w:kern w:val="0"/>
                <w:lang w:eastAsia="en-GB"/>
                <w14:ligatures w14:val="none"/>
              </w:rPr>
              <w:t>7.</w:t>
            </w:r>
            <w:r>
              <w:rPr>
                <w:rFonts w:eastAsia="Times New Roman" w:cstheme="minorHAnsi"/>
                <w:kern w:val="0"/>
                <w:lang w:eastAsia="en-GB"/>
                <w14:ligatures w14:val="none"/>
              </w:rPr>
              <w:t>8</w:t>
            </w:r>
            <w:r w:rsidRPr="006C77F8">
              <w:rPr>
                <w:rFonts w:eastAsia="Times New Roman" w:cstheme="minorHAnsi"/>
                <w:kern w:val="0"/>
                <w:lang w:eastAsia="en-GB"/>
                <w14:ligatures w14:val="none"/>
              </w:rPr>
              <w:t>%</w:t>
            </w:r>
          </w:p>
        </w:tc>
      </w:tr>
    </w:tbl>
    <w:p w14:paraId="03F2DA74" w14:textId="73F052F5" w:rsidR="009B3267" w:rsidRDefault="00B528F6" w:rsidP="009B3267">
      <w:pPr>
        <w:rPr>
          <w:b/>
          <w:bCs/>
        </w:rPr>
      </w:pPr>
      <w:r>
        <w:rPr>
          <w:b/>
          <w:bCs/>
          <w:sz w:val="18"/>
          <w:szCs w:val="18"/>
          <w:lang w:eastAsia="en-GB"/>
        </w:rPr>
        <w:t xml:space="preserve">Table </w:t>
      </w:r>
      <w:r w:rsidR="000E6C2B">
        <w:rPr>
          <w:b/>
          <w:bCs/>
          <w:sz w:val="18"/>
          <w:szCs w:val="18"/>
          <w:lang w:eastAsia="en-GB"/>
        </w:rPr>
        <w:t>7</w:t>
      </w:r>
      <w:r>
        <w:rPr>
          <w:b/>
          <w:bCs/>
          <w:sz w:val="18"/>
          <w:szCs w:val="18"/>
          <w:lang w:eastAsia="en-GB"/>
        </w:rPr>
        <w:t xml:space="preserve">: </w:t>
      </w:r>
      <w:r w:rsidRPr="009720F1">
        <w:rPr>
          <w:sz w:val="18"/>
          <w:szCs w:val="18"/>
          <w:lang w:eastAsia="en-GB"/>
        </w:rPr>
        <w:t>Parameter estimates for</w:t>
      </w:r>
      <w:r w:rsidR="000B7A36">
        <w:rPr>
          <w:sz w:val="18"/>
          <w:szCs w:val="18"/>
          <w:lang w:eastAsia="en-GB"/>
        </w:rPr>
        <w:t xml:space="preserve"> </w:t>
      </w:r>
      <w:r w:rsidR="00980993">
        <w:rPr>
          <w:sz w:val="18"/>
          <w:szCs w:val="18"/>
          <w:lang w:eastAsia="en-GB"/>
        </w:rPr>
        <w:t>the</w:t>
      </w:r>
      <w:r w:rsidR="000B7A36">
        <w:rPr>
          <w:sz w:val="18"/>
          <w:szCs w:val="18"/>
          <w:lang w:eastAsia="en-GB"/>
        </w:rPr>
        <w:t xml:space="preserve"> </w:t>
      </w:r>
      <w:r w:rsidRPr="009720F1">
        <w:rPr>
          <w:sz w:val="18"/>
          <w:szCs w:val="18"/>
          <w:lang w:eastAsia="en-GB"/>
        </w:rPr>
        <w:t>linear mixed model of NDVI</w:t>
      </w:r>
      <w:r w:rsidR="000E6C2B" w:rsidRPr="000E6C2B">
        <w:rPr>
          <w:sz w:val="18"/>
          <w:szCs w:val="18"/>
          <w:vertAlign w:val="subscript"/>
          <w:lang w:eastAsia="en-GB"/>
        </w:rPr>
        <w:t>Max</w:t>
      </w:r>
      <w:r w:rsidRPr="009720F1">
        <w:rPr>
          <w:sz w:val="18"/>
          <w:szCs w:val="18"/>
          <w:lang w:eastAsia="en-GB"/>
        </w:rPr>
        <w:t xml:space="preserve"> using Landsat data. </w:t>
      </w:r>
      <w:r w:rsidR="00980993" w:rsidRPr="009720F1">
        <w:rPr>
          <w:sz w:val="18"/>
          <w:szCs w:val="18"/>
          <w:lang w:eastAsia="en-GB"/>
        </w:rPr>
        <w:t>NDVI is modelled as a function of year (scaled) and vegetation type</w:t>
      </w:r>
      <w:r w:rsidR="00980993">
        <w:rPr>
          <w:sz w:val="18"/>
          <w:szCs w:val="18"/>
          <w:lang w:eastAsia="en-GB"/>
        </w:rPr>
        <w:t xml:space="preserve">, with an interaction term included. </w:t>
      </w:r>
      <w:r>
        <w:rPr>
          <w:sz w:val="18"/>
          <w:szCs w:val="18"/>
          <w:lang w:eastAsia="en-GB"/>
        </w:rPr>
        <w:t xml:space="preserve">Acid Grass is the reference </w:t>
      </w:r>
      <w:r w:rsidR="00D21766">
        <w:rPr>
          <w:sz w:val="18"/>
          <w:szCs w:val="18"/>
          <w:lang w:eastAsia="en-GB"/>
        </w:rPr>
        <w:t>vegetation type</w:t>
      </w:r>
      <w:r>
        <w:rPr>
          <w:sz w:val="18"/>
          <w:szCs w:val="18"/>
          <w:lang w:eastAsia="en-GB"/>
        </w:rPr>
        <w:t>.</w:t>
      </w:r>
      <w:r w:rsidRPr="002A5CA2">
        <w:rPr>
          <w:sz w:val="18"/>
          <w:szCs w:val="18"/>
          <w:lang w:eastAsia="en-GB"/>
        </w:rPr>
        <w:t xml:space="preserve"> </w:t>
      </w:r>
      <w:r>
        <w:rPr>
          <w:sz w:val="18"/>
          <w:szCs w:val="18"/>
          <w:lang w:eastAsia="en-GB"/>
        </w:rPr>
        <w:t>Significant fixed effects are marked in bold in the p-value column. V</w:t>
      </w:r>
      <w:r w:rsidRPr="002A5CA2">
        <w:rPr>
          <w:sz w:val="18"/>
          <w:szCs w:val="18"/>
          <w:lang w:eastAsia="en-GB"/>
        </w:rPr>
        <w:t xml:space="preserve">ariance components reflect the proportion of total variance attributable to each </w:t>
      </w:r>
      <w:r>
        <w:rPr>
          <w:sz w:val="18"/>
          <w:szCs w:val="18"/>
          <w:lang w:eastAsia="en-GB"/>
        </w:rPr>
        <w:t>random effect</w:t>
      </w:r>
      <w:r w:rsidRPr="002A5CA2">
        <w:rPr>
          <w:sz w:val="18"/>
          <w:szCs w:val="18"/>
          <w:lang w:eastAsia="en-GB"/>
        </w:rPr>
        <w:t>.</w:t>
      </w:r>
      <w:r w:rsidR="00607437">
        <w:rPr>
          <w:sz w:val="18"/>
          <w:szCs w:val="18"/>
          <w:lang w:eastAsia="en-GB"/>
        </w:rPr>
        <w:t xml:space="preserve"> </w:t>
      </w:r>
    </w:p>
    <w:p w14:paraId="7352B74E" w14:textId="77777777" w:rsidR="001F170E" w:rsidRDefault="001F170E" w:rsidP="006D1661">
      <w:pPr>
        <w:rPr>
          <w:b/>
          <w:bCs/>
        </w:rPr>
      </w:pPr>
    </w:p>
    <w:p w14:paraId="5A73B743" w14:textId="1B99B8C9" w:rsidR="003F56A6" w:rsidRDefault="003F56A6" w:rsidP="006D1661">
      <w:pPr>
        <w:rPr>
          <w:b/>
          <w:bCs/>
        </w:rPr>
      </w:pPr>
      <w:r>
        <w:rPr>
          <w:b/>
          <w:bCs/>
        </w:rPr>
        <w:t>Discussion</w:t>
      </w:r>
    </w:p>
    <w:p w14:paraId="5FC28F0F" w14:textId="6D0F6F8B" w:rsidR="00347D12" w:rsidRPr="00347D12" w:rsidRDefault="00347D12" w:rsidP="00347D12">
      <w:pPr>
        <w:spacing w:before="100" w:beforeAutospacing="1" w:after="100" w:afterAutospacing="1"/>
      </w:pPr>
      <w:r w:rsidRPr="00347D12">
        <w:t>To assess the reliability and ecological relevance of satellite-derived vegetation indices, we validated our Landsat-derived NDVI measures against long-term field data</w:t>
      </w:r>
      <w:r w:rsidR="00D4043E">
        <w:t>: we</w:t>
      </w:r>
      <w:r w:rsidRPr="00347D12">
        <w:t xml:space="preserve"> showed that annual variation in peak NDVI was positively correlated with </w:t>
      </w:r>
      <w:r w:rsidR="00D4043E">
        <w:t xml:space="preserve">mid-summer </w:t>
      </w:r>
      <w:r w:rsidR="00A41507">
        <w:t xml:space="preserve">(June-July) </w:t>
      </w:r>
      <w:r w:rsidRPr="00347D12">
        <w:t xml:space="preserve">vegetation biomass (live standing crop), confirming that the remote-sensed data correspond meaningfully to on-the-ground vegetation </w:t>
      </w:r>
      <w:r w:rsidR="00382ED0">
        <w:t>change</w:t>
      </w:r>
      <w:r w:rsidRPr="00347D12">
        <w:t xml:space="preserve">. Although the Landsat dataset </w:t>
      </w:r>
      <w:r w:rsidR="00B21167">
        <w:t>underwent</w:t>
      </w:r>
      <w:r w:rsidRPr="00347D12">
        <w:t xml:space="preserve"> extensive pre-processing </w:t>
      </w:r>
      <w:r w:rsidR="00B21167">
        <w:t>–</w:t>
      </w:r>
      <w:r w:rsidRPr="00347D12">
        <w:t xml:space="preserve"> particularly cross-sensor calibration and phenological spline fitting </w:t>
      </w:r>
      <w:r w:rsidR="00B21167">
        <w:t>–</w:t>
      </w:r>
      <w:r w:rsidRPr="00347D12">
        <w:t xml:space="preserve"> we find reassurance in the resulting data's significant association with a pre-processed, single-sensor MODIS EVI product. This supports the methodological soundness of our Landsat pipeline and affirms its utility for assessing peak vegetation greenness at fine</w:t>
      </w:r>
      <w:r w:rsidR="002F1D75">
        <w:t>r</w:t>
      </w:r>
      <w:r w:rsidRPr="00347D12">
        <w:t xml:space="preserve"> spatial resolution</w:t>
      </w:r>
      <w:r w:rsidR="002F1D75">
        <w:t xml:space="preserve"> than is possible using MODIS</w:t>
      </w:r>
      <w:r w:rsidRPr="00347D12">
        <w:t>.</w:t>
      </w:r>
    </w:p>
    <w:p w14:paraId="6E64A277" w14:textId="2FD10AA3" w:rsidR="009B3267" w:rsidRDefault="009B3267" w:rsidP="009B3267">
      <w:r>
        <w:t xml:space="preserve">Our ground-truth findings align with the conclusions of Borowik et al. (2013), who emphasised the need for field validation when using NDVI as a proxy for forage availability in eastern Poland. Their study demonstrated a strong positive relationship between NDVI and ground vegetation biomass in open "field" habitats during summer, comparable to our findings in Rum’s calcareous grasslands. However, their study only collected biomass data across two years, in 2007 and 2008, a relatively limited time frame for understanding longer-term trends. In contrast, our study incorporates biomass data collected over </w:t>
      </w:r>
      <w:r w:rsidR="00B21167">
        <w:t>three</w:t>
      </w:r>
      <w:r>
        <w:t xml:space="preserve"> decades, providing a more robust and temporally comprehensive validation of NDVI as a proxy for vegetation biomass. This extended period of field data enables us to better assess the consistency of the NDVI–biomass relationship over time. In this respect, our study contributes a valuable case where NDVI-derived greenness is meaningfully grounded in direct </w:t>
      </w:r>
      <w:r>
        <w:lastRenderedPageBreak/>
        <w:t xml:space="preserve">measures of vegetation biomass. This validation is essential, as it confirms that remotely sensed indices can serve as ecologically relevant proxies for vegetation </w:t>
      </w:r>
      <w:r w:rsidR="00780F54">
        <w:t>greenness</w:t>
      </w:r>
      <w:r>
        <w:t xml:space="preserve"> in this habitat. This positions us to assess and interpret vegetation trends with a level of confidence rarely achievable in comparable studies. </w:t>
      </w:r>
    </w:p>
    <w:p w14:paraId="5EBFF02D" w14:textId="7D245D82" w:rsidR="009B3267" w:rsidRDefault="009B3267" w:rsidP="00A61C1E">
      <w:r>
        <w:t xml:space="preserve">We </w:t>
      </w:r>
      <w:r w:rsidRPr="00305E37">
        <w:t xml:space="preserve">provide evidence that </w:t>
      </w:r>
      <w:r>
        <w:t xml:space="preserve">annual peak </w:t>
      </w:r>
      <w:r w:rsidRPr="00305E37">
        <w:t xml:space="preserve">vegetation </w:t>
      </w:r>
      <w:r>
        <w:t xml:space="preserve">greenness </w:t>
      </w:r>
      <w:r w:rsidRPr="00305E37">
        <w:t xml:space="preserve">on the Isle of Rum has </w:t>
      </w:r>
      <w:r>
        <w:t>increased</w:t>
      </w:r>
      <w:r w:rsidRPr="00305E37">
        <w:t xml:space="preserve"> </w:t>
      </w:r>
      <w:r>
        <w:t xml:space="preserve">over </w:t>
      </w:r>
      <w:r w:rsidR="0019262A">
        <w:t>the past</w:t>
      </w:r>
      <w:r>
        <w:t xml:space="preserve"> </w:t>
      </w:r>
      <w:r w:rsidR="0019262A">
        <w:t>almost forty</w:t>
      </w:r>
      <w:r>
        <w:t xml:space="preserve"> years, as indicated by </w:t>
      </w:r>
      <w:r w:rsidR="0038519B">
        <w:t xml:space="preserve">significant temporal </w:t>
      </w:r>
      <w:r>
        <w:t>trends in models Landsat NDVI</w:t>
      </w:r>
      <w:r w:rsidR="0038519B">
        <w:t>,</w:t>
      </w:r>
      <w:r>
        <w:t xml:space="preserve"> MODIS EVI, and </w:t>
      </w:r>
      <w:r w:rsidR="00C275AD">
        <w:t>s</w:t>
      </w:r>
      <w:r>
        <w:t xml:space="preserve">tanding </w:t>
      </w:r>
      <w:r w:rsidR="00C275AD">
        <w:t>c</w:t>
      </w:r>
      <w:r>
        <w:t xml:space="preserve">rop calculated from </w:t>
      </w:r>
      <w:r w:rsidR="0019262A">
        <w:t>field-measured</w:t>
      </w:r>
      <w:r>
        <w:t xml:space="preserve"> vegetation data</w:t>
      </w:r>
      <w:r w:rsidRPr="00305E37">
        <w:t>. This suggests long-term shifts in vegetation productivity</w:t>
      </w:r>
      <w:r w:rsidR="00A61C1E">
        <w:t>, with potentially</w:t>
      </w:r>
      <w:r>
        <w:t xml:space="preserve"> important implications for red deer on the Isle of Rum</w:t>
      </w:r>
      <w:r w:rsidR="00B21167">
        <w:t xml:space="preserve"> (Hasik et al., 2025)</w:t>
      </w:r>
      <w:r>
        <w:t xml:space="preserve">. Our results suggest that </w:t>
      </w:r>
      <w:r w:rsidR="00B21167">
        <w:t>resource</w:t>
      </w:r>
      <w:r>
        <w:t xml:space="preserve"> availability for deer has generally improved over time, but the ecological consequences depend on how different vegetation types – both those preferred by deer and those they avoid – have responded to these trends. </w:t>
      </w:r>
      <w:r w:rsidR="00A61C1E" w:rsidRPr="00305E37">
        <w:t>Our analys</w:t>
      </w:r>
      <w:r w:rsidR="00A61C1E">
        <w:t>e</w:t>
      </w:r>
      <w:r w:rsidR="00A61C1E" w:rsidRPr="00305E37">
        <w:t>s revealed small but significant variations in the rate of change in NDVI</w:t>
      </w:r>
      <w:r w:rsidR="005C42FC">
        <w:rPr>
          <w:vertAlign w:val="subscript"/>
        </w:rPr>
        <w:t>Max</w:t>
      </w:r>
      <w:r w:rsidR="00A61C1E" w:rsidRPr="00305E37">
        <w:t xml:space="preserve"> among different vegetation types. This suggests that while overall greening trends are apparent, the extent and rate of vegetation change are not uniform across the landscape</w:t>
      </w:r>
      <w:r w:rsidR="00A61C1E">
        <w:t>; this is consistent with a recent study focused on the arctic tundra biome (Berner et al</w:t>
      </w:r>
      <w:r w:rsidR="00201178">
        <w:t>.</w:t>
      </w:r>
      <w:r w:rsidR="00A61C1E">
        <w:t>, 2020) and wider global greening trends (Cort</w:t>
      </w:r>
      <w:r w:rsidR="00A61C1E">
        <w:rPr>
          <w:rFonts w:cstheme="minorHAnsi"/>
        </w:rPr>
        <w:t>é</w:t>
      </w:r>
      <w:r w:rsidR="00A61C1E">
        <w:t>s et al</w:t>
      </w:r>
      <w:r w:rsidR="00201178">
        <w:t>.</w:t>
      </w:r>
      <w:r w:rsidR="00A61C1E">
        <w:t xml:space="preserve">, 2021; </w:t>
      </w:r>
      <w:hyperlink r:id="rId15" w:history="1">
        <w:r w:rsidR="00A61C1E" w:rsidRPr="003E1353">
          <w:t>Correa-Díaz</w:t>
        </w:r>
      </w:hyperlink>
      <w:r w:rsidR="00A61C1E">
        <w:t>, 2021)</w:t>
      </w:r>
      <w:r w:rsidR="00A61C1E" w:rsidRPr="00305E37">
        <w:t xml:space="preserve">. </w:t>
      </w:r>
      <w:r>
        <w:t>Among deer-preferred habitats, acid grassland and wet grassland exhibited some of the most pronounced increases</w:t>
      </w:r>
      <w:r w:rsidR="005C42FC">
        <w:t xml:space="preserve"> in NDVI</w:t>
      </w:r>
      <w:r w:rsidR="005C42FC">
        <w:rPr>
          <w:vertAlign w:val="subscript"/>
        </w:rPr>
        <w:t>Max</w:t>
      </w:r>
      <w:r>
        <w:t xml:space="preserve">, </w:t>
      </w:r>
      <w:r w:rsidR="00387D32">
        <w:t xml:space="preserve">aligning with the findings of </w:t>
      </w:r>
      <w:r w:rsidR="000F68AE">
        <w:t xml:space="preserve">a recent </w:t>
      </w:r>
      <w:r w:rsidR="00330157">
        <w:t xml:space="preserve">analysis </w:t>
      </w:r>
      <w:r w:rsidR="00990659">
        <w:t>of Soay sheep (</w:t>
      </w:r>
      <w:r w:rsidR="00990659" w:rsidRPr="00B21167">
        <w:rPr>
          <w:i/>
          <w:iCs/>
        </w:rPr>
        <w:t>Ovis aries</w:t>
      </w:r>
      <w:r w:rsidR="00990659">
        <w:t xml:space="preserve">) </w:t>
      </w:r>
      <w:r w:rsidR="00B21167">
        <w:t xml:space="preserve">on </w:t>
      </w:r>
      <w:r w:rsidR="001B64E0">
        <w:t>St. Kilda</w:t>
      </w:r>
      <w:r w:rsidR="00387D32">
        <w:t xml:space="preserve"> </w:t>
      </w:r>
      <w:r w:rsidR="00B21167">
        <w:t>(</w:t>
      </w:r>
      <w:r w:rsidR="000F68AE">
        <w:t>Pakeman et al., 2024</w:t>
      </w:r>
      <w:r w:rsidR="00B21167">
        <w:t>)</w:t>
      </w:r>
      <w:r w:rsidR="000F68AE">
        <w:t xml:space="preserve">. </w:t>
      </w:r>
      <w:r w:rsidR="001B64E0">
        <w:t>C</w:t>
      </w:r>
      <w:r>
        <w:t>alcareous grassland, though consistently among the greenest habitats, showed more modest gains</w:t>
      </w:r>
      <w:r w:rsidR="001B64E0">
        <w:t>;</w:t>
      </w:r>
      <w:r>
        <w:t xml:space="preserve"> </w:t>
      </w:r>
      <w:r w:rsidR="001B64E0">
        <w:t>t</w:t>
      </w:r>
      <w:r>
        <w:t>h</w:t>
      </w:r>
      <w:r w:rsidR="001B64E0">
        <w:t>is</w:t>
      </w:r>
      <w:r>
        <w:t xml:space="preserve"> may reflect strong grazing pressure limiting vegetation growth</w:t>
      </w:r>
      <w:r w:rsidR="00563658">
        <w:t xml:space="preserve"> in this area</w:t>
      </w:r>
      <w:r>
        <w:t>. Greening in unpreferred habitats may provide clearer signals of broader environmental change</w:t>
      </w:r>
      <w:r w:rsidR="001E0CA0">
        <w:t>,</w:t>
      </w:r>
      <w:r>
        <w:t xml:space="preserve"> indicat</w:t>
      </w:r>
      <w:r w:rsidR="001E0CA0">
        <w:t>ing</w:t>
      </w:r>
      <w:r>
        <w:t xml:space="preserve"> that system-wide drivers </w:t>
      </w:r>
      <w:r w:rsidR="008014C7">
        <w:t xml:space="preserve">(i.e., higher ambient temperatures) </w:t>
      </w:r>
      <w:r>
        <w:t xml:space="preserve">are likely enhancing vegetation productivity across the landscape. </w:t>
      </w:r>
    </w:p>
    <w:p w14:paraId="062F2260" w14:textId="14355B36" w:rsidR="009B3267" w:rsidRPr="00F5000E" w:rsidRDefault="009B3267" w:rsidP="00E53196">
      <w:r>
        <w:t xml:space="preserve">Our findings provide important ecological context for demographic changes observed in the deer population. For instance, Moyes et al. (2011) and Bonnet et al. (2019) detected a two-week advance in red deer parturition dates over recent decades. Our evidence of long-term increases in vegetation </w:t>
      </w:r>
      <w:r>
        <w:lastRenderedPageBreak/>
        <w:t>greenness – particularly in habitats favoured by deer and validated by ground-based biomass data – offers a plausible ecological mechanism that could support, and potentially drive, such phenological shifts</w:t>
      </w:r>
      <w:r w:rsidR="006D5BA3">
        <w:t xml:space="preserve">, by way of </w:t>
      </w:r>
      <w:r w:rsidR="00900873">
        <w:t>more food leading to better condition and therefore potentially earlier ovulation.</w:t>
      </w:r>
      <w:r>
        <w:t xml:space="preserve"> </w:t>
      </w:r>
      <w:r w:rsidR="00E53196">
        <w:t>A</w:t>
      </w:r>
      <w:r>
        <w:t xml:space="preserve"> significant </w:t>
      </w:r>
      <w:r w:rsidRPr="00F5000E">
        <w:t xml:space="preserve">advantage </w:t>
      </w:r>
      <w:r>
        <w:t xml:space="preserve">of </w:t>
      </w:r>
      <w:r w:rsidR="00FA0680">
        <w:t xml:space="preserve">the Landsat dataset </w:t>
      </w:r>
      <w:r w:rsidRPr="00F5000E">
        <w:t>is the ability to analy</w:t>
      </w:r>
      <w:r w:rsidRPr="003B4356">
        <w:t>s</w:t>
      </w:r>
      <w:r w:rsidRPr="00F5000E">
        <w:t xml:space="preserve">e vegetation </w:t>
      </w:r>
      <w:r w:rsidR="00FA0680" w:rsidRPr="00F5000E">
        <w:t xml:space="preserve">dynamics </w:t>
      </w:r>
      <w:r w:rsidRPr="00F5000E">
        <w:t>at a much finer spatial resolution than was previously possible</w:t>
      </w:r>
      <w:r w:rsidR="001C5819">
        <w:t xml:space="preserve"> in our study system</w:t>
      </w:r>
      <w:r w:rsidRPr="00F5000E">
        <w:t>. By generating a 30m resolution dataset</w:t>
      </w:r>
      <w:r>
        <w:t xml:space="preserve"> of the study area</w:t>
      </w:r>
      <w:r w:rsidRPr="00F5000E">
        <w:t xml:space="preserve">, we can capture spatial </w:t>
      </w:r>
      <w:r>
        <w:t>variation</w:t>
      </w:r>
      <w:r w:rsidRPr="00F5000E">
        <w:t xml:space="preserve"> in vegetation, providing a more detailed understanding of habitat quality and its potential effects on red deer ecology. </w:t>
      </w:r>
      <w:r w:rsidR="00E53196">
        <w:t xml:space="preserve">Future studies can capitalise on this </w:t>
      </w:r>
      <w:r w:rsidR="00990659">
        <w:t xml:space="preserve">relatively </w:t>
      </w:r>
      <w:r w:rsidR="00E53196">
        <w:t xml:space="preserve">high spatial resolution by linking it with individual-level data on deer locations, </w:t>
      </w:r>
      <w:r w:rsidR="00FA0680">
        <w:t xml:space="preserve">enabling us </w:t>
      </w:r>
      <w:r w:rsidR="00E53196">
        <w:t>to</w:t>
      </w:r>
      <w:r w:rsidRPr="00F5000E">
        <w:t xml:space="preserve"> conduct individual-level analyses that explore how </w:t>
      </w:r>
      <w:r w:rsidR="00E53196">
        <w:t xml:space="preserve">spatiotemporal variation in </w:t>
      </w:r>
      <w:r w:rsidRPr="00F5000E">
        <w:t>vegetation influences life-history traits</w:t>
      </w:r>
      <w:r w:rsidRPr="003B4356">
        <w:t xml:space="preserve"> and population dynamics</w:t>
      </w:r>
      <w:r w:rsidRPr="00F5000E">
        <w:t xml:space="preserve">. </w:t>
      </w:r>
      <w:r w:rsidR="00FA0680">
        <w:t>Although b</w:t>
      </w:r>
      <w:r w:rsidR="00FA0680" w:rsidRPr="00F5000E">
        <w:t xml:space="preserve">eyond </w:t>
      </w:r>
      <w:r w:rsidRPr="00F5000E">
        <w:t xml:space="preserve">the immediate scope of this study, </w:t>
      </w:r>
      <w:r>
        <w:t xml:space="preserve">we expect </w:t>
      </w:r>
      <w:r w:rsidRPr="00F5000E">
        <w:t xml:space="preserve">the vegetation dataset we have generated </w:t>
      </w:r>
      <w:r>
        <w:t xml:space="preserve">to </w:t>
      </w:r>
      <w:r w:rsidRPr="00F5000E">
        <w:t>be valuable for a wide range of future analyses, including investigations into movement patterns, foraging decisions, parasite dynamics</w:t>
      </w:r>
      <w:r w:rsidRPr="003B4356">
        <w:t xml:space="preserve"> </w:t>
      </w:r>
      <w:r>
        <w:t xml:space="preserve">(Hasik </w:t>
      </w:r>
      <w:r w:rsidR="002203C5">
        <w:t>et al.,</w:t>
      </w:r>
      <w:r>
        <w:t xml:space="preserve"> 2025)</w:t>
      </w:r>
      <w:r w:rsidRPr="00F5000E">
        <w:t xml:space="preserve">, habitat selection, and climate-driven ecological changes </w:t>
      </w:r>
      <w:r w:rsidRPr="003B4356">
        <w:t>on</w:t>
      </w:r>
      <w:r w:rsidRPr="00F5000E">
        <w:t xml:space="preserve"> Rum.</w:t>
      </w:r>
    </w:p>
    <w:p w14:paraId="104F403E" w14:textId="3FAA6A3C" w:rsidR="00CF072A" w:rsidRDefault="00A61C1E" w:rsidP="00966092">
      <w:r>
        <w:t xml:space="preserve">Although we detected clear trends in peak greenness, we found no reliable evidence of shifts in vegetation phenology over time. </w:t>
      </w:r>
      <w:r w:rsidR="00FF00EB">
        <w:t>T</w:t>
      </w:r>
      <w:r>
        <w:t>his lack of signal may reflect data limitations rather than a true absence of phenological change</w:t>
      </w:r>
      <w:r w:rsidR="005A5CC7">
        <w:t>, especially given well-documented trends toward earlier spring phe</w:t>
      </w:r>
      <w:r w:rsidR="001160D0">
        <w:t>nology (Parmesan, 2007)</w:t>
      </w:r>
      <w:r>
        <w:t xml:space="preserve">. </w:t>
      </w:r>
      <w:r w:rsidR="009B3267" w:rsidRPr="00F5000E">
        <w:t>O</w:t>
      </w:r>
      <w:r w:rsidR="009B3267">
        <w:t>n Rum, t</w:t>
      </w:r>
      <w:r w:rsidR="009B3267" w:rsidRPr="00F5000E">
        <w:t xml:space="preserve">he presence of data gaps due to poor atmospheric conditions, particularly cloud cover, </w:t>
      </w:r>
      <w:r w:rsidR="009B3267" w:rsidRPr="003B4356">
        <w:t xml:space="preserve">heavily impacted </w:t>
      </w:r>
      <w:r w:rsidR="009B3267" w:rsidRPr="00F5000E">
        <w:t xml:space="preserve">the availability of high-quality </w:t>
      </w:r>
      <w:r w:rsidR="00966092">
        <w:t xml:space="preserve">Landsat </w:t>
      </w:r>
      <w:r w:rsidR="009B3267" w:rsidRPr="00F5000E">
        <w:t xml:space="preserve">images </w:t>
      </w:r>
      <w:r w:rsidR="00966092">
        <w:t>available</w:t>
      </w:r>
      <w:r w:rsidR="009B3267" w:rsidRPr="00F5000E">
        <w:t xml:space="preserve">. Additionally, the scan line correction fault on Landsat 7 </w:t>
      </w:r>
      <w:r w:rsidR="009B3267" w:rsidRPr="003B4356">
        <w:t xml:space="preserve">from 2003 </w:t>
      </w:r>
      <w:r w:rsidR="009B3267" w:rsidRPr="00245C27">
        <w:t>(</w:t>
      </w:r>
      <w:r w:rsidR="009B3267">
        <w:t xml:space="preserve">Storey </w:t>
      </w:r>
      <w:r w:rsidR="002203C5">
        <w:t>et al.,</w:t>
      </w:r>
      <w:r w:rsidR="009B3267">
        <w:t xml:space="preserve"> 2005</w:t>
      </w:r>
      <w:r w:rsidR="009B3267" w:rsidRPr="00245C27">
        <w:t>)</w:t>
      </w:r>
      <w:r w:rsidR="009B3267" w:rsidRPr="003B4356">
        <w:t xml:space="preserve">, corrected in 2012, </w:t>
      </w:r>
      <w:r w:rsidR="009B3267" w:rsidRPr="00F5000E">
        <w:t>resulted in missing data, requiring the use of "ghost observations" borrowed from neighbo</w:t>
      </w:r>
      <w:r w:rsidR="009B3267" w:rsidRPr="003B4356">
        <w:t>u</w:t>
      </w:r>
      <w:r w:rsidR="009B3267" w:rsidRPr="00F5000E">
        <w:t xml:space="preserve">ring years. While this approach helps fill in gaps, it introduces temporal autocorrelation, limiting the reliability of </w:t>
      </w:r>
      <w:r w:rsidR="009B3267">
        <w:t>among</w:t>
      </w:r>
      <w:r w:rsidR="009B3267" w:rsidRPr="00F5000E">
        <w:t>-year analyses and potentially affecting short-term trends.</w:t>
      </w:r>
      <w:r w:rsidR="00FA0680">
        <w:t xml:space="preserve"> </w:t>
      </w:r>
      <w:r w:rsidR="009B3267">
        <w:t>We opted not to model phenology using Landsat data, due to concerns over robustness driven by data gaps and sparse temporal coverage, which resulted in unreliable NDVI</w:t>
      </w:r>
      <w:r w:rsidR="009B3267">
        <w:rPr>
          <w:vertAlign w:val="subscript"/>
        </w:rPr>
        <w:t>MaxDOY</w:t>
      </w:r>
      <w:r w:rsidR="009B3267">
        <w:t xml:space="preserve"> estimates</w:t>
      </w:r>
      <w:r w:rsidR="00927E68">
        <w:t>.</w:t>
      </w:r>
      <w:r w:rsidR="009B3267">
        <w:t xml:space="preserve"> </w:t>
      </w:r>
      <w:r w:rsidR="00F247B5">
        <w:t xml:space="preserve">Frequent cloud cover </w:t>
      </w:r>
      <w:r w:rsidR="00966092">
        <w:t xml:space="preserve">also </w:t>
      </w:r>
      <w:r w:rsidR="00F247B5">
        <w:t xml:space="preserve">likely reduced the quality and quantity of observations in the annualised MODIS product, </w:t>
      </w:r>
      <w:r w:rsidR="00F247B5">
        <w:lastRenderedPageBreak/>
        <w:t>limiting our ability to detect trends with confidence</w:t>
      </w:r>
      <w:r w:rsidR="00B21167">
        <w:t xml:space="preserve"> – though this is somewhat offset by the data being collected daily</w:t>
      </w:r>
      <w:r w:rsidR="00F247B5">
        <w:t>.</w:t>
      </w:r>
      <w:r w:rsidR="00C05B97">
        <w:t xml:space="preserve"> </w:t>
      </w:r>
      <w:r w:rsidR="005505B1">
        <w:t>There was high interannual variation EVI</w:t>
      </w:r>
      <w:r w:rsidR="005505B1">
        <w:rPr>
          <w:vertAlign w:val="subscript"/>
        </w:rPr>
        <w:t>MaturityDOY</w:t>
      </w:r>
      <w:r w:rsidR="005505B1">
        <w:t xml:space="preserve">, which may indicate a degree of noise or instability in these data. This suggests that the phenological spline fitting process used to derive these metrics could be sensitive to input variation and may introduce artefactual patterns </w:t>
      </w:r>
      <w:r w:rsidR="004826F1">
        <w:t>–</w:t>
      </w:r>
      <w:r w:rsidR="005505B1">
        <w:t xml:space="preserve"> a concern we also encountered when fitting splines to our Landsat data. Unfortunately, we were unable to formally assess the sensitivity of these MODIS-derived phenology metrics to data density or quality, as the raw input data </w:t>
      </w:r>
      <w:r w:rsidR="004826F1">
        <w:t>we</w:t>
      </w:r>
      <w:r w:rsidR="005505B1">
        <w:t>re not available.</w:t>
      </w:r>
      <w:r w:rsidR="005505B1" w:rsidRPr="00F5000E">
        <w:t xml:space="preserve"> </w:t>
      </w:r>
      <w:r w:rsidR="009B3267" w:rsidRPr="00F5000E">
        <w:t xml:space="preserve">The </w:t>
      </w:r>
      <w:r w:rsidR="009B3267">
        <w:t>dearth</w:t>
      </w:r>
      <w:r w:rsidR="009B3267" w:rsidRPr="00F5000E">
        <w:t xml:space="preserve"> of cloud-free images, combined with the need to interpolate missing data, reduces the accuracy of detecting precise seasonal shifts in vegetation growth. </w:t>
      </w:r>
      <w:r w:rsidR="0020412C">
        <w:t>Annual average vegetation indices are relatively coarse metrics which are perhaps more easily estimable with sparse data than phenology metrics such as the precise timing of green-up, which could be heavily influenced by a single datapoint.</w:t>
      </w:r>
    </w:p>
    <w:p w14:paraId="7F2E5468" w14:textId="05B67201" w:rsidR="009B3267" w:rsidRDefault="009B3267" w:rsidP="00966092">
      <w:r w:rsidRPr="00F5000E">
        <w:t>This highlights the trade-offs inherent in using remote sensing data for ecological studies</w:t>
      </w:r>
      <w:r>
        <w:t xml:space="preserve">: </w:t>
      </w:r>
      <w:r w:rsidRPr="00F5000E">
        <w:t>while the long-term trends are robust, short-term or highly seasonal patterns may be less reliable</w:t>
      </w:r>
      <w:r>
        <w:t>, and the data are not appropriate for these types of analyses</w:t>
      </w:r>
      <w:r w:rsidRPr="00F5000E">
        <w:t>.</w:t>
      </w:r>
      <w:r w:rsidR="004638EB">
        <w:t xml:space="preserve"> </w:t>
      </w:r>
      <w:r>
        <w:t>A potential solution for future analyses is to incorporate imagery from the Sentinel-2 satellites</w:t>
      </w:r>
      <w:r w:rsidR="00966092">
        <w:t>, which</w:t>
      </w:r>
      <w:r>
        <w:t xml:space="preserve"> offers a higher spatial resolution of 10 m² and captures images every five days, increasing the likelihood of obtaining cloud-free observations. </w:t>
      </w:r>
      <w:r w:rsidR="00966092">
        <w:t>T</w:t>
      </w:r>
      <w:r>
        <w:t xml:space="preserve">he improved temporal frequency and finer spatial scale would enhance the accuracy of vegetation monitoring. </w:t>
      </w:r>
      <w:r w:rsidR="00F247B5">
        <w:t xml:space="preserve">However, </w:t>
      </w:r>
      <w:r>
        <w:t>Sentinel-2 was launched in 2016, meaning it currently lacks the long-term historical coverage provided by Landsat, limiting its use for assessing vegetation trends over multiple decades.</w:t>
      </w:r>
    </w:p>
    <w:p w14:paraId="00AB0597" w14:textId="2AEA7D70" w:rsidR="009B3267" w:rsidRDefault="009B3267" w:rsidP="009B3267">
      <w:r w:rsidRPr="00165270">
        <w:t xml:space="preserve">Our study </w:t>
      </w:r>
      <w:r>
        <w:t xml:space="preserve">further </w:t>
      </w:r>
      <w:r w:rsidRPr="00165270">
        <w:t>highlights the crucial role of cross-calibration in maintaining temporal consistency across satellite datasets</w:t>
      </w:r>
      <w:r>
        <w:t xml:space="preserve"> (Berner </w:t>
      </w:r>
      <w:r w:rsidR="002203C5">
        <w:t>et al.,</w:t>
      </w:r>
      <w:r>
        <w:t xml:space="preserve"> 2020)</w:t>
      </w:r>
      <w:r w:rsidRPr="00165270">
        <w:t>. This process is not a minor technical step</w:t>
      </w:r>
      <w:r>
        <w:t xml:space="preserve"> – </w:t>
      </w:r>
      <w:r w:rsidRPr="00165270">
        <w:t>it is foundational to ensuring that observed trends reflect ecological reality rather than artifacts of differing sensor sensitivities or spectral responses. We demonstrated that across Landsat sensors</w:t>
      </w:r>
      <w:r>
        <w:t>,</w:t>
      </w:r>
      <w:r w:rsidRPr="00165270">
        <w:t xml:space="preserve"> substantial differences in vegetation indices can arise without proper calibration. This introduces the </w:t>
      </w:r>
      <w:r w:rsidRPr="00165270">
        <w:lastRenderedPageBreak/>
        <w:t xml:space="preserve">risk of misinterpreting shifts in vegetation dynamics if methodological discrepancies are mistaken for real-world change. As more high-resolution Earth observation data becomes available from platforms like Sentinel-2 and upcoming missions, ensuring compatibility across sensors will be increasingly vital for robust, multi-decadal ecological analyses. Our findings reinforce </w:t>
      </w:r>
      <w:r>
        <w:t xml:space="preserve">the notion </w:t>
      </w:r>
      <w:r w:rsidRPr="00165270">
        <w:t>that methodological rigour in calibration is not just good practice</w:t>
      </w:r>
      <w:r>
        <w:t xml:space="preserve"> – </w:t>
      </w:r>
      <w:r w:rsidRPr="00165270">
        <w:t>it is a precondition for credible inference about long-term environmental change.</w:t>
      </w:r>
      <w:r w:rsidR="00927E68">
        <w:t xml:space="preserve"> </w:t>
      </w:r>
    </w:p>
    <w:p w14:paraId="3C02301F" w14:textId="43810326" w:rsidR="009B3267" w:rsidRDefault="009B3267" w:rsidP="009B3267">
      <w:pPr>
        <w:pStyle w:val="Heading1"/>
        <w:rPr>
          <w:b/>
          <w:bCs/>
          <w:color w:val="auto"/>
        </w:rPr>
      </w:pPr>
      <w:r>
        <w:rPr>
          <w:b/>
          <w:bCs/>
          <w:color w:val="auto"/>
        </w:rPr>
        <w:t>Conclusion</w:t>
      </w:r>
    </w:p>
    <w:p w14:paraId="3AFCECEE" w14:textId="130C3A4B" w:rsidR="009B3267" w:rsidRDefault="009B3267" w:rsidP="009B3267">
      <w:r w:rsidRPr="00B904BF">
        <w:t xml:space="preserve">Our study demonstrates that peak vegetation greenness on Rum has increased over the past </w:t>
      </w:r>
      <w:r w:rsidR="00B21167">
        <w:t>three</w:t>
      </w:r>
      <w:r w:rsidRPr="00B904BF">
        <w:t xml:space="preserve"> decades, with this trend evident across multiple </w:t>
      </w:r>
      <w:r w:rsidR="00990659">
        <w:t>satellite-based systems</w:t>
      </w:r>
      <w:r w:rsidRPr="00B904BF">
        <w:t xml:space="preserve"> and validated through long-term </w:t>
      </w:r>
      <w:r>
        <w:t>vegetation</w:t>
      </w:r>
      <w:r w:rsidRPr="00B904BF">
        <w:t xml:space="preserve"> data</w:t>
      </w:r>
      <w:r>
        <w:t xml:space="preserve"> collected in the field</w:t>
      </w:r>
      <w:r w:rsidRPr="00B904BF">
        <w:t xml:space="preserve">. These findings suggest an overall </w:t>
      </w:r>
      <w:r>
        <w:t xml:space="preserve">increase </w:t>
      </w:r>
      <w:r w:rsidRPr="00B904BF">
        <w:t>in vegetation productivity, with potential consequences</w:t>
      </w:r>
      <w:r>
        <w:t>,</w:t>
      </w:r>
      <w:r w:rsidRPr="00B904BF">
        <w:t xml:space="preserve"> particularly in improving foraging conditions for red deer. While not all vegetation types have changed at the same rate, habitats favoured by deer</w:t>
      </w:r>
      <w:r>
        <w:t xml:space="preserve"> – </w:t>
      </w:r>
      <w:r w:rsidRPr="00B904BF">
        <w:t>such as acid and wet grasslands</w:t>
      </w:r>
      <w:r>
        <w:t xml:space="preserve"> – </w:t>
      </w:r>
      <w:r w:rsidRPr="00B904BF">
        <w:t xml:space="preserve">have seen some of the most marked greening, offering a plausible ecological mechanism for demographic shifts observed in the population, </w:t>
      </w:r>
      <w:r>
        <w:t>such as</w:t>
      </w:r>
      <w:r w:rsidRPr="00B904BF">
        <w:t xml:space="preserve"> earlier calving</w:t>
      </w:r>
      <w:r>
        <w:t xml:space="preserve"> (Bonnet et al., 2019)</w:t>
      </w:r>
      <w:r w:rsidRPr="00B904BF">
        <w:t>.</w:t>
      </w:r>
    </w:p>
    <w:p w14:paraId="141A3956" w14:textId="658DAD0F" w:rsidR="009B3267" w:rsidRDefault="009B3267" w:rsidP="009B3267">
      <w:r w:rsidRPr="00B904BF">
        <w:t>By ground</w:t>
      </w:r>
      <w:r>
        <w:t xml:space="preserve"> truthing</w:t>
      </w:r>
      <w:r w:rsidRPr="00B904BF">
        <w:t xml:space="preserve"> remotely sensed NDVI data </w:t>
      </w:r>
      <w:r>
        <w:t xml:space="preserve">with </w:t>
      </w:r>
      <w:r w:rsidRPr="00B904BF">
        <w:t xml:space="preserve">field-based measures of </w:t>
      </w:r>
      <w:r>
        <w:t>vegetation</w:t>
      </w:r>
      <w:r w:rsidRPr="00B904BF">
        <w:t xml:space="preserve">, our study provides rare and robust biological validation of satellite-derived </w:t>
      </w:r>
      <w:r>
        <w:t>vegetation</w:t>
      </w:r>
      <w:r w:rsidRPr="00B904BF">
        <w:t xml:space="preserve"> metrics. This strengthens confidence in the ecological relevance of long-term remote sensing data and highlights the </w:t>
      </w:r>
      <w:r>
        <w:t>potential</w:t>
      </w:r>
      <w:r w:rsidRPr="00B904BF">
        <w:t xml:space="preserve"> of integrating satellite observations with detailed, individual-based data in wild </w:t>
      </w:r>
      <w:r>
        <w:t xml:space="preserve">animal </w:t>
      </w:r>
      <w:r w:rsidRPr="00B904BF">
        <w:t xml:space="preserve">populations. Our work also underscores the methodological challenges of using </w:t>
      </w:r>
      <w:r w:rsidR="00B21167">
        <w:t xml:space="preserve">satellite </w:t>
      </w:r>
      <w:r w:rsidRPr="00B904BF">
        <w:t xml:space="preserve">remote sensing in cloud-prone, heterogeneous landscapes, particularly for detecting phenological trends. </w:t>
      </w:r>
    </w:p>
    <w:p w14:paraId="4D1647AC" w14:textId="3AB27E4C" w:rsidR="009B3267" w:rsidRDefault="009B3267" w:rsidP="009B3267">
      <w:r w:rsidRPr="00F642C2">
        <w:t xml:space="preserve">A key strength of our study lies in the spatial resolution achieved through Landsat data, allowing vegetation change to be assessed at the 30 m pixel scale across </w:t>
      </w:r>
      <w:r>
        <w:t>the study area</w:t>
      </w:r>
      <w:r w:rsidRPr="00F642C2">
        <w:t xml:space="preserve">. This resolution </w:t>
      </w:r>
      <w:r w:rsidR="0056124C">
        <w:t>enables</w:t>
      </w:r>
      <w:r w:rsidR="007327CC">
        <w:t xml:space="preserve"> us</w:t>
      </w:r>
      <w:r w:rsidRPr="00F642C2">
        <w:t xml:space="preserve"> to </w:t>
      </w:r>
      <w:r w:rsidR="00640685">
        <w:t xml:space="preserve">quantify the forage availability in </w:t>
      </w:r>
      <w:r w:rsidRPr="00F642C2">
        <w:t xml:space="preserve">individual </w:t>
      </w:r>
      <w:r>
        <w:t>deer</w:t>
      </w:r>
      <w:r w:rsidRPr="00F642C2">
        <w:t xml:space="preserve"> </w:t>
      </w:r>
      <w:r w:rsidR="00DF0339">
        <w:t xml:space="preserve">habitats </w:t>
      </w:r>
      <w:r w:rsidRPr="00F642C2">
        <w:t xml:space="preserve">through existing long-term </w:t>
      </w:r>
      <w:r w:rsidRPr="00F642C2">
        <w:lastRenderedPageBreak/>
        <w:t>census and location data</w:t>
      </w:r>
      <w:r w:rsidR="007327CC">
        <w:t xml:space="preserve">, enabling </w:t>
      </w:r>
      <w:r w:rsidR="0074333D">
        <w:t>individual level analyses of the effects of variation in forage</w:t>
      </w:r>
      <w:r w:rsidRPr="00F642C2">
        <w:t xml:space="preserve">. </w:t>
      </w:r>
      <w:r>
        <w:t>The resulting dataset represents a valuable resource for future research on red deer ecology, with potential applications across demography, population dynamics, life-history traits, parasite interactions, and responses to climate-driven environmental change.</w:t>
      </w:r>
    </w:p>
    <w:p w14:paraId="6AC86A7F" w14:textId="77777777" w:rsidR="009B3267" w:rsidRPr="00B904BF" w:rsidRDefault="009B3267" w:rsidP="009B3267">
      <w:r w:rsidRPr="00F642C2">
        <w:t>Beyond its immediate application to the Rum system, our study offers a practical blueprint for integrating satellite-derived vegetation indices with field-based validation in long-term ecological research. By demonstrating how to overcome challenges related to sensor calibration, cloud cover, and phenology extraction, we provide a replicable framework for using remote sensing to monitor ecological change with biological credibility. As high-resolution Earth observation platforms like Sentinel-2 continue to improve data availability, such approaches will be increasingly important for understanding how ecosystems respond to environmental change over time and space.</w:t>
      </w:r>
    </w:p>
    <w:p w14:paraId="25AA8240" w14:textId="77777777" w:rsidR="009B3267" w:rsidRDefault="009B3267" w:rsidP="009B3267">
      <w:r w:rsidRPr="00B904BF">
        <w:t xml:space="preserve">Ultimately, our findings illustrate both the power and the limitations of remote sensing in long-term ecological research. With careful calibration, validation, and interpretation, satellite data can reveal meaningful environmental change across decades, </w:t>
      </w:r>
      <w:r>
        <w:t xml:space="preserve">as it has on Rum, </w:t>
      </w:r>
      <w:r w:rsidRPr="00B904BF">
        <w:t>enhancing our understanding of how ecosystems respond to climatic and biotic pressures over time.</w:t>
      </w:r>
    </w:p>
    <w:p w14:paraId="40E7D082" w14:textId="77777777" w:rsidR="003E1ED2" w:rsidRPr="00B904BF" w:rsidRDefault="003E1ED2" w:rsidP="00B904BF"/>
    <w:p w14:paraId="5E2D00D2" w14:textId="1EBEFDDE" w:rsidR="003E1ED2" w:rsidRDefault="003E1ED2" w:rsidP="003E1ED2">
      <w:pPr>
        <w:pStyle w:val="Heading1"/>
        <w:rPr>
          <w:b/>
          <w:bCs/>
          <w:color w:val="auto"/>
        </w:rPr>
      </w:pPr>
      <w:r>
        <w:rPr>
          <w:b/>
          <w:bCs/>
          <w:color w:val="auto"/>
        </w:rPr>
        <w:t>Bibliography</w:t>
      </w:r>
    </w:p>
    <w:p w14:paraId="47EE8DAD" w14:textId="77777777" w:rsid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Alademomi, Alfred S., Chukwuma J. Okolie, Olagoke E. Daramola, Raphael O. Agboola, and Tosin J. Salami. 2020. “Assessing the Relationship of LST, NDVI and EVI with Land Cover Changes in the Lagos Lagoon Environment.” </w:t>
      </w:r>
      <w:r w:rsidRPr="002E29A1">
        <w:rPr>
          <w:rFonts w:eastAsia="Times New Roman" w:cstheme="minorHAnsi"/>
          <w:i/>
          <w:iCs/>
          <w:kern w:val="0"/>
          <w:lang w:eastAsia="en-GB"/>
          <w14:ligatures w14:val="none"/>
        </w:rPr>
        <w:t>Quaestiones Geographicae</w:t>
      </w:r>
      <w:r w:rsidRPr="002E29A1">
        <w:rPr>
          <w:rFonts w:eastAsia="Times New Roman" w:cstheme="minorHAnsi"/>
          <w:kern w:val="0"/>
          <w:lang w:eastAsia="en-GB"/>
          <w14:ligatures w14:val="none"/>
        </w:rPr>
        <w:t xml:space="preserve"> 39 (3): 87–109. </w:t>
      </w:r>
      <w:hyperlink r:id="rId16" w:history="1">
        <w:r w:rsidRPr="002E29A1">
          <w:rPr>
            <w:rFonts w:eastAsia="Times New Roman" w:cstheme="minorHAnsi"/>
            <w:color w:val="0000FF"/>
            <w:kern w:val="0"/>
            <w:u w:val="single"/>
            <w:lang w:eastAsia="en-GB"/>
            <w14:ligatures w14:val="none"/>
          </w:rPr>
          <w:t>https://doi.org/10.2478/quageo-2020-0025</w:t>
        </w:r>
      </w:hyperlink>
      <w:r w:rsidRPr="002E29A1">
        <w:rPr>
          <w:rFonts w:eastAsia="Times New Roman" w:cstheme="minorHAnsi"/>
          <w:kern w:val="0"/>
          <w:lang w:eastAsia="en-GB"/>
          <w14:ligatures w14:val="none"/>
        </w:rPr>
        <w:t>.</w:t>
      </w:r>
    </w:p>
    <w:p w14:paraId="528DDAB2" w14:textId="77777777" w:rsidR="00F77933" w:rsidRPr="002E29A1" w:rsidRDefault="00F77933" w:rsidP="002E29A1">
      <w:pPr>
        <w:spacing w:after="0" w:line="240" w:lineRule="auto"/>
        <w:ind w:hanging="480"/>
        <w:rPr>
          <w:rFonts w:eastAsia="Times New Roman" w:cstheme="minorHAnsi"/>
          <w:kern w:val="0"/>
          <w:lang w:eastAsia="en-GB"/>
          <w14:ligatures w14:val="none"/>
        </w:rPr>
      </w:pPr>
    </w:p>
    <w:p w14:paraId="25BDF892" w14:textId="77777777"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Albery, Gregory F., Fiona Kenyon, Alison Morris, Sean Morris, Daniel H. Nussey, and Josephine M. Pemberton. 2018. “Seasonality of Helminth Infection in Wild Red Deer Varies between Individuals and between Parasite Taxa.” </w:t>
      </w:r>
      <w:r w:rsidRPr="002E29A1">
        <w:rPr>
          <w:rFonts w:eastAsia="Times New Roman" w:cstheme="minorHAnsi"/>
          <w:i/>
          <w:iCs/>
          <w:kern w:val="0"/>
          <w:lang w:eastAsia="en-GB"/>
          <w14:ligatures w14:val="none"/>
        </w:rPr>
        <w:t>Parasitology</w:t>
      </w:r>
      <w:r w:rsidRPr="002E29A1">
        <w:rPr>
          <w:rFonts w:eastAsia="Times New Roman" w:cstheme="minorHAnsi"/>
          <w:kern w:val="0"/>
          <w:lang w:eastAsia="en-GB"/>
          <w14:ligatures w14:val="none"/>
        </w:rPr>
        <w:t xml:space="preserve"> 145 (11): 1410–20. </w:t>
      </w:r>
      <w:hyperlink r:id="rId17" w:history="1">
        <w:r w:rsidRPr="002E29A1">
          <w:rPr>
            <w:rFonts w:eastAsia="Times New Roman" w:cstheme="minorHAnsi"/>
            <w:color w:val="0000FF"/>
            <w:kern w:val="0"/>
            <w:u w:val="single"/>
            <w:lang w:eastAsia="en-GB"/>
            <w14:ligatures w14:val="none"/>
          </w:rPr>
          <w:t>https://doi.org/10.1017/S0031182018000185</w:t>
        </w:r>
      </w:hyperlink>
      <w:r w:rsidRPr="002E29A1">
        <w:rPr>
          <w:rFonts w:eastAsia="Times New Roman" w:cstheme="minorHAnsi"/>
          <w:kern w:val="0"/>
          <w:lang w:eastAsia="en-GB"/>
          <w14:ligatures w14:val="none"/>
        </w:rPr>
        <w:t>.</w:t>
      </w:r>
    </w:p>
    <w:p w14:paraId="06BDA988" w14:textId="77777777" w:rsidR="00F77933" w:rsidRDefault="00F77933" w:rsidP="002E29A1">
      <w:pPr>
        <w:spacing w:after="0" w:line="240" w:lineRule="auto"/>
        <w:ind w:hanging="480"/>
        <w:rPr>
          <w:rFonts w:eastAsia="Times New Roman" w:cstheme="minorHAnsi"/>
          <w:kern w:val="0"/>
          <w:lang w:eastAsia="en-GB"/>
          <w14:ligatures w14:val="none"/>
        </w:rPr>
      </w:pPr>
    </w:p>
    <w:p w14:paraId="03F5C0E6" w14:textId="270BB223"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Albery, Gregory F., Lucinda Kirkpatrick, Josh A. Firth, and Shweta Bansal. 2021. “Unifying Spatial and Social Network Analysis in Disease Ecology.” </w:t>
      </w:r>
      <w:r w:rsidRPr="002E29A1">
        <w:rPr>
          <w:rFonts w:eastAsia="Times New Roman" w:cstheme="minorHAnsi"/>
          <w:i/>
          <w:iCs/>
          <w:kern w:val="0"/>
          <w:lang w:eastAsia="en-GB"/>
          <w14:ligatures w14:val="none"/>
        </w:rPr>
        <w:t>Journal of Animal Ecology</w:t>
      </w:r>
      <w:r w:rsidRPr="002E29A1">
        <w:rPr>
          <w:rFonts w:eastAsia="Times New Roman" w:cstheme="minorHAnsi"/>
          <w:kern w:val="0"/>
          <w:lang w:eastAsia="en-GB"/>
          <w14:ligatures w14:val="none"/>
        </w:rPr>
        <w:t xml:space="preserve"> 90 (1): 45–61. </w:t>
      </w:r>
      <w:hyperlink r:id="rId18" w:history="1">
        <w:r w:rsidRPr="002E29A1">
          <w:rPr>
            <w:rFonts w:eastAsia="Times New Roman" w:cstheme="minorHAnsi"/>
            <w:color w:val="0000FF"/>
            <w:kern w:val="0"/>
            <w:u w:val="single"/>
            <w:lang w:eastAsia="en-GB"/>
            <w14:ligatures w14:val="none"/>
          </w:rPr>
          <w:t>https://doi.org/10.1111/1365-2656.13356</w:t>
        </w:r>
      </w:hyperlink>
      <w:r w:rsidRPr="002E29A1">
        <w:rPr>
          <w:rFonts w:eastAsia="Times New Roman" w:cstheme="minorHAnsi"/>
          <w:kern w:val="0"/>
          <w:lang w:eastAsia="en-GB"/>
          <w14:ligatures w14:val="none"/>
        </w:rPr>
        <w:t>.</w:t>
      </w:r>
    </w:p>
    <w:p w14:paraId="4788FCE2" w14:textId="77777777" w:rsidR="00F77933" w:rsidRDefault="00F77933" w:rsidP="002E29A1">
      <w:pPr>
        <w:spacing w:after="0" w:line="240" w:lineRule="auto"/>
        <w:ind w:hanging="480"/>
        <w:rPr>
          <w:rFonts w:eastAsia="Times New Roman" w:cstheme="minorHAnsi"/>
          <w:kern w:val="0"/>
          <w:lang w:eastAsia="en-GB"/>
          <w14:ligatures w14:val="none"/>
        </w:rPr>
      </w:pPr>
    </w:p>
    <w:p w14:paraId="05F5F274" w14:textId="351D7E74"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lastRenderedPageBreak/>
        <w:t xml:space="preserve">Bahrami, Hazhir, Heather McNairn, Masoud Mahdianpari, and Saeid Homayouni. 2022. “A Meta-Analysis of Remote Sensing Technologies and Methodologies for Crop Characterization.” </w:t>
      </w:r>
      <w:r w:rsidRPr="002E29A1">
        <w:rPr>
          <w:rFonts w:eastAsia="Times New Roman" w:cstheme="minorHAnsi"/>
          <w:i/>
          <w:iCs/>
          <w:kern w:val="0"/>
          <w:lang w:eastAsia="en-GB"/>
          <w14:ligatures w14:val="none"/>
        </w:rPr>
        <w:t>Remote Sensing</w:t>
      </w:r>
      <w:r w:rsidRPr="002E29A1">
        <w:rPr>
          <w:rFonts w:eastAsia="Times New Roman" w:cstheme="minorHAnsi"/>
          <w:kern w:val="0"/>
          <w:lang w:eastAsia="en-GB"/>
          <w14:ligatures w14:val="none"/>
        </w:rPr>
        <w:t xml:space="preserve"> 14 (22): 5633. </w:t>
      </w:r>
      <w:hyperlink r:id="rId19" w:history="1">
        <w:r w:rsidRPr="002E29A1">
          <w:rPr>
            <w:rFonts w:eastAsia="Times New Roman" w:cstheme="minorHAnsi"/>
            <w:color w:val="0000FF"/>
            <w:kern w:val="0"/>
            <w:u w:val="single"/>
            <w:lang w:eastAsia="en-GB"/>
            <w14:ligatures w14:val="none"/>
          </w:rPr>
          <w:t>https://doi.org/10.3390/rs14225633</w:t>
        </w:r>
      </w:hyperlink>
      <w:r w:rsidRPr="002E29A1">
        <w:rPr>
          <w:rFonts w:eastAsia="Times New Roman" w:cstheme="minorHAnsi"/>
          <w:kern w:val="0"/>
          <w:lang w:eastAsia="en-GB"/>
          <w14:ligatures w14:val="none"/>
        </w:rPr>
        <w:t>.</w:t>
      </w:r>
    </w:p>
    <w:p w14:paraId="3D6E4962" w14:textId="3B0633D5" w:rsidR="00F77933" w:rsidRDefault="00F77933" w:rsidP="002E29A1">
      <w:pPr>
        <w:spacing w:after="0" w:line="240" w:lineRule="auto"/>
        <w:ind w:hanging="480"/>
        <w:rPr>
          <w:rFonts w:eastAsia="Times New Roman" w:cstheme="minorHAnsi"/>
          <w:kern w:val="0"/>
          <w:lang w:eastAsia="en-GB"/>
          <w14:ligatures w14:val="none"/>
        </w:rPr>
      </w:pPr>
    </w:p>
    <w:p w14:paraId="02BEE7DA" w14:textId="77777777" w:rsidR="00C128CD" w:rsidRPr="00C128CD" w:rsidRDefault="00C128CD" w:rsidP="00C128CD">
      <w:pPr>
        <w:spacing w:after="0" w:line="240" w:lineRule="auto"/>
        <w:ind w:hanging="480"/>
        <w:rPr>
          <w:rFonts w:eastAsia="Times New Roman" w:cstheme="minorHAnsi"/>
          <w:kern w:val="0"/>
          <w:lang w:eastAsia="en-GB"/>
          <w14:ligatures w14:val="none"/>
        </w:rPr>
      </w:pPr>
      <w:r w:rsidRPr="00C128CD">
        <w:rPr>
          <w:rFonts w:eastAsia="Times New Roman" w:cstheme="minorHAnsi"/>
          <w:kern w:val="0"/>
          <w:lang w:eastAsia="en-GB"/>
          <w14:ligatures w14:val="none"/>
        </w:rPr>
        <w:t xml:space="preserve">  Bates,</w:t>
      </w:r>
      <w:r>
        <w:rPr>
          <w:rFonts w:eastAsia="Times New Roman" w:cstheme="minorHAnsi"/>
          <w:kern w:val="0"/>
          <w:lang w:eastAsia="en-GB"/>
          <w14:ligatures w14:val="none"/>
        </w:rPr>
        <w:t xml:space="preserve"> Douglas,</w:t>
      </w:r>
      <w:r w:rsidRPr="00C128CD">
        <w:rPr>
          <w:rFonts w:eastAsia="Times New Roman" w:cstheme="minorHAnsi"/>
          <w:kern w:val="0"/>
          <w:lang w:eastAsia="en-GB"/>
          <w14:ligatures w14:val="none"/>
        </w:rPr>
        <w:t xml:space="preserve"> Martin Maechler, Ben Bolker, Steve</w:t>
      </w:r>
      <w:r>
        <w:rPr>
          <w:rFonts w:eastAsia="Times New Roman" w:cstheme="minorHAnsi"/>
          <w:kern w:val="0"/>
          <w:lang w:eastAsia="en-GB"/>
          <w14:ligatures w14:val="none"/>
        </w:rPr>
        <w:t xml:space="preserve"> </w:t>
      </w:r>
      <w:r w:rsidRPr="00C128CD">
        <w:rPr>
          <w:rFonts w:eastAsia="Times New Roman" w:cstheme="minorHAnsi"/>
          <w:kern w:val="0"/>
          <w:lang w:eastAsia="en-GB"/>
          <w14:ligatures w14:val="none"/>
        </w:rPr>
        <w:t>Walker (2015). Fitting Linear Mixed-Effects Models</w:t>
      </w:r>
    </w:p>
    <w:p w14:paraId="70D1598E" w14:textId="77777777" w:rsidR="00C128CD" w:rsidRPr="00C128CD" w:rsidRDefault="00C128CD" w:rsidP="00C128CD">
      <w:pPr>
        <w:spacing w:after="0" w:line="240" w:lineRule="auto"/>
        <w:ind w:hanging="480"/>
        <w:rPr>
          <w:rFonts w:eastAsia="Times New Roman" w:cstheme="minorHAnsi"/>
          <w:kern w:val="0"/>
          <w:lang w:eastAsia="en-GB"/>
          <w14:ligatures w14:val="none"/>
        </w:rPr>
      </w:pPr>
      <w:r w:rsidRPr="00C128CD">
        <w:rPr>
          <w:rFonts w:eastAsia="Times New Roman" w:cstheme="minorHAnsi"/>
          <w:kern w:val="0"/>
          <w:lang w:eastAsia="en-GB"/>
          <w14:ligatures w14:val="none"/>
        </w:rPr>
        <w:t xml:space="preserve">  </w:t>
      </w:r>
      <w:r>
        <w:rPr>
          <w:rFonts w:eastAsia="Times New Roman" w:cstheme="minorHAnsi"/>
          <w:kern w:val="0"/>
          <w:lang w:eastAsia="en-GB"/>
          <w14:ligatures w14:val="none"/>
        </w:rPr>
        <w:tab/>
      </w:r>
      <w:r w:rsidRPr="00C128CD">
        <w:rPr>
          <w:rFonts w:eastAsia="Times New Roman" w:cstheme="minorHAnsi"/>
          <w:kern w:val="0"/>
          <w:lang w:eastAsia="en-GB"/>
          <w14:ligatures w14:val="none"/>
        </w:rPr>
        <w:t>Using lme4. Journal of Statistical Software, 67(1),</w:t>
      </w:r>
    </w:p>
    <w:p w14:paraId="77FF3C68" w14:textId="316D0108" w:rsidR="00C128CD" w:rsidRDefault="00C128CD" w:rsidP="00C128CD">
      <w:pPr>
        <w:spacing w:after="0" w:line="240" w:lineRule="auto"/>
        <w:rPr>
          <w:rFonts w:eastAsia="Times New Roman" w:cstheme="minorHAnsi"/>
          <w:kern w:val="0"/>
          <w:lang w:eastAsia="en-GB"/>
          <w14:ligatures w14:val="none"/>
        </w:rPr>
      </w:pPr>
      <w:r w:rsidRPr="00C128CD">
        <w:rPr>
          <w:rFonts w:eastAsia="Times New Roman" w:cstheme="minorHAnsi"/>
          <w:kern w:val="0"/>
          <w:lang w:eastAsia="en-GB"/>
          <w14:ligatures w14:val="none"/>
        </w:rPr>
        <w:t>1-48. doi:10.18637/</w:t>
      </w:r>
      <w:proofErr w:type="gramStart"/>
      <w:r w:rsidRPr="00C128CD">
        <w:rPr>
          <w:rFonts w:eastAsia="Times New Roman" w:cstheme="minorHAnsi"/>
          <w:kern w:val="0"/>
          <w:lang w:eastAsia="en-GB"/>
          <w14:ligatures w14:val="none"/>
        </w:rPr>
        <w:t>jss.v067.i</w:t>
      </w:r>
      <w:proofErr w:type="gramEnd"/>
      <w:r w:rsidRPr="00C128CD">
        <w:rPr>
          <w:rFonts w:eastAsia="Times New Roman" w:cstheme="minorHAnsi"/>
          <w:kern w:val="0"/>
          <w:lang w:eastAsia="en-GB"/>
          <w14:ligatures w14:val="none"/>
        </w:rPr>
        <w:t>01.</w:t>
      </w:r>
    </w:p>
    <w:p w14:paraId="59DCAC9E" w14:textId="77777777" w:rsidR="00C128CD" w:rsidRDefault="00C128CD" w:rsidP="002E29A1">
      <w:pPr>
        <w:spacing w:after="0" w:line="240" w:lineRule="auto"/>
        <w:ind w:hanging="480"/>
        <w:rPr>
          <w:rFonts w:eastAsia="Times New Roman" w:cstheme="minorHAnsi"/>
          <w:kern w:val="0"/>
          <w:lang w:eastAsia="en-GB"/>
          <w14:ligatures w14:val="none"/>
        </w:rPr>
      </w:pPr>
    </w:p>
    <w:p w14:paraId="4762F6C6" w14:textId="6D5A54A6"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Belousova, Irina P., Malgorzata Krasinska, Zbigniew A. Krasinski, Wanda Olech, and Zdzislaw Pucek. n.d. “European </w:t>
      </w:r>
      <w:proofErr w:type="gramStart"/>
      <w:r w:rsidRPr="002E29A1">
        <w:rPr>
          <w:rFonts w:eastAsia="Times New Roman" w:cstheme="minorHAnsi"/>
          <w:kern w:val="0"/>
          <w:lang w:eastAsia="en-GB"/>
          <w14:ligatures w14:val="none"/>
        </w:rPr>
        <w:t>Bison :</w:t>
      </w:r>
      <w:proofErr w:type="gramEnd"/>
      <w:r w:rsidRPr="002E29A1">
        <w:rPr>
          <w:rFonts w:eastAsia="Times New Roman" w:cstheme="minorHAnsi"/>
          <w:kern w:val="0"/>
          <w:lang w:eastAsia="en-GB"/>
          <w14:ligatures w14:val="none"/>
        </w:rPr>
        <w:t xml:space="preserve"> Status Survey and Conservation Action Plan | Policy Commons.” Accessed August 11, 2024. </w:t>
      </w:r>
      <w:hyperlink r:id="rId20" w:history="1">
        <w:r w:rsidRPr="002E29A1">
          <w:rPr>
            <w:rFonts w:eastAsia="Times New Roman" w:cstheme="minorHAnsi"/>
            <w:color w:val="0000FF"/>
            <w:kern w:val="0"/>
            <w:u w:val="single"/>
            <w:lang w:eastAsia="en-GB"/>
            <w14:ligatures w14:val="none"/>
          </w:rPr>
          <w:t>https://policycommons.net/artifacts/1376673/european-bison/1990940/</w:t>
        </w:r>
      </w:hyperlink>
      <w:r w:rsidRPr="002E29A1">
        <w:rPr>
          <w:rFonts w:eastAsia="Times New Roman" w:cstheme="minorHAnsi"/>
          <w:kern w:val="0"/>
          <w:lang w:eastAsia="en-GB"/>
          <w14:ligatures w14:val="none"/>
        </w:rPr>
        <w:t>.</w:t>
      </w:r>
    </w:p>
    <w:p w14:paraId="29249465" w14:textId="77777777" w:rsidR="00F77933" w:rsidRDefault="00F77933" w:rsidP="002E29A1">
      <w:pPr>
        <w:spacing w:after="0" w:line="240" w:lineRule="auto"/>
        <w:ind w:hanging="480"/>
        <w:rPr>
          <w:rFonts w:eastAsia="Times New Roman" w:cstheme="minorHAnsi"/>
          <w:kern w:val="0"/>
          <w:lang w:eastAsia="en-GB"/>
          <w14:ligatures w14:val="none"/>
        </w:rPr>
      </w:pPr>
    </w:p>
    <w:p w14:paraId="3AA1F155" w14:textId="4B020FCA"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Berner, Logan T., Jakob J. Assmann, Signe Normand, and Scott J. Goetz. 2023. “‘LandsatTS’: An R Package to Facilitate Retrieval, Cleaning, Cross-Calibration, and Phenological Modeling of Landsat Time Series Data.” </w:t>
      </w:r>
      <w:r w:rsidRPr="002E29A1">
        <w:rPr>
          <w:rFonts w:eastAsia="Times New Roman" w:cstheme="minorHAnsi"/>
          <w:i/>
          <w:iCs/>
          <w:kern w:val="0"/>
          <w:lang w:eastAsia="en-GB"/>
          <w14:ligatures w14:val="none"/>
        </w:rPr>
        <w:t>Ecography</w:t>
      </w:r>
      <w:r w:rsidRPr="002E29A1">
        <w:rPr>
          <w:rFonts w:eastAsia="Times New Roman" w:cstheme="minorHAnsi"/>
          <w:kern w:val="0"/>
          <w:lang w:eastAsia="en-GB"/>
          <w14:ligatures w14:val="none"/>
        </w:rPr>
        <w:t xml:space="preserve"> 2023 (9): e06768. </w:t>
      </w:r>
      <w:hyperlink r:id="rId21" w:history="1">
        <w:r w:rsidRPr="002E29A1">
          <w:rPr>
            <w:rFonts w:eastAsia="Times New Roman" w:cstheme="minorHAnsi"/>
            <w:color w:val="0000FF"/>
            <w:kern w:val="0"/>
            <w:u w:val="single"/>
            <w:lang w:eastAsia="en-GB"/>
            <w14:ligatures w14:val="none"/>
          </w:rPr>
          <w:t>https://doi.org/10.1111/ecog.06768</w:t>
        </w:r>
      </w:hyperlink>
      <w:r w:rsidRPr="002E29A1">
        <w:rPr>
          <w:rFonts w:eastAsia="Times New Roman" w:cstheme="minorHAnsi"/>
          <w:kern w:val="0"/>
          <w:lang w:eastAsia="en-GB"/>
          <w14:ligatures w14:val="none"/>
        </w:rPr>
        <w:t>.</w:t>
      </w:r>
    </w:p>
    <w:p w14:paraId="57006F75" w14:textId="77777777" w:rsidR="00F77933" w:rsidRDefault="00F77933" w:rsidP="002E29A1">
      <w:pPr>
        <w:spacing w:after="0" w:line="240" w:lineRule="auto"/>
        <w:ind w:hanging="480"/>
        <w:rPr>
          <w:rFonts w:eastAsia="Times New Roman" w:cstheme="minorHAnsi"/>
          <w:kern w:val="0"/>
          <w:lang w:eastAsia="en-GB"/>
          <w14:ligatures w14:val="none"/>
        </w:rPr>
      </w:pPr>
    </w:p>
    <w:p w14:paraId="71B416D4" w14:textId="6E3094E5" w:rsid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Bonnet, Timothée, Michael B. Morrissey, Alison Morris, Sean Morris, Tim H. Clutton-Brock, Josephine M. Pemberton, and Loeske E. B. Kruuk. 2019. “The Role of Selection and Evolution in Changing Parturition Date in a Red Deer Population.” </w:t>
      </w:r>
      <w:r w:rsidRPr="002E29A1">
        <w:rPr>
          <w:rFonts w:eastAsia="Times New Roman" w:cstheme="minorHAnsi"/>
          <w:i/>
          <w:iCs/>
          <w:kern w:val="0"/>
          <w:lang w:eastAsia="en-GB"/>
          <w14:ligatures w14:val="none"/>
        </w:rPr>
        <w:t>PLoS Biology</w:t>
      </w:r>
      <w:r w:rsidRPr="002E29A1">
        <w:rPr>
          <w:rFonts w:eastAsia="Times New Roman" w:cstheme="minorHAnsi"/>
          <w:kern w:val="0"/>
          <w:lang w:eastAsia="en-GB"/>
          <w14:ligatures w14:val="none"/>
        </w:rPr>
        <w:t xml:space="preserve"> 17 (11): e3000493. </w:t>
      </w:r>
      <w:hyperlink r:id="rId22" w:history="1">
        <w:r w:rsidRPr="002E29A1">
          <w:rPr>
            <w:rFonts w:eastAsia="Times New Roman" w:cstheme="minorHAnsi"/>
            <w:color w:val="0000FF"/>
            <w:kern w:val="0"/>
            <w:u w:val="single"/>
            <w:lang w:eastAsia="en-GB"/>
            <w14:ligatures w14:val="none"/>
          </w:rPr>
          <w:t>https://doi.org/10.1371/journal.pbio.3000493</w:t>
        </w:r>
      </w:hyperlink>
      <w:r w:rsidRPr="002E29A1">
        <w:rPr>
          <w:rFonts w:eastAsia="Times New Roman" w:cstheme="minorHAnsi"/>
          <w:kern w:val="0"/>
          <w:lang w:eastAsia="en-GB"/>
          <w14:ligatures w14:val="none"/>
        </w:rPr>
        <w:t>.</w:t>
      </w:r>
    </w:p>
    <w:p w14:paraId="020AF860" w14:textId="77777777" w:rsidR="0058345D" w:rsidRDefault="0058345D" w:rsidP="002E29A1">
      <w:pPr>
        <w:spacing w:after="0" w:line="240" w:lineRule="auto"/>
        <w:ind w:hanging="480"/>
        <w:rPr>
          <w:rFonts w:eastAsia="Times New Roman" w:cstheme="minorHAnsi"/>
          <w:kern w:val="0"/>
          <w:lang w:eastAsia="en-GB"/>
          <w14:ligatures w14:val="none"/>
        </w:rPr>
      </w:pPr>
    </w:p>
    <w:p w14:paraId="58CD091B" w14:textId="2263E48E" w:rsidR="00C128CD" w:rsidRPr="006406B4" w:rsidRDefault="0058345D" w:rsidP="006406B4">
      <w:pPr>
        <w:spacing w:line="240" w:lineRule="auto"/>
        <w:ind w:hanging="480"/>
        <w:rPr>
          <w:kern w:val="0"/>
          <w14:ligatures w14:val="none"/>
        </w:rPr>
      </w:pPr>
      <w:r>
        <w:t xml:space="preserve">Borowik, Tomasz, Nathalie Pettorelli, Leif Sönnichsen, and Bogumiła Jędrzejewska. 2013. “Normalized Difference Vegetation Index (NDVI) as a Predictor of Forage Availability for Ungulates in Forest and Field Habitats.” </w:t>
      </w:r>
      <w:r>
        <w:rPr>
          <w:i/>
          <w:iCs/>
        </w:rPr>
        <w:t>European Journal of Wildlife Research</w:t>
      </w:r>
      <w:r>
        <w:t xml:space="preserve"> 59 (5): 675–82. </w:t>
      </w:r>
      <w:hyperlink r:id="rId23" w:history="1">
        <w:r>
          <w:rPr>
            <w:rStyle w:val="Hyperlink"/>
          </w:rPr>
          <w:t>https://doi.org/10.1007/s10344-013-0720-0</w:t>
        </w:r>
      </w:hyperlink>
      <w:r>
        <w:t>.</w:t>
      </w:r>
    </w:p>
    <w:p w14:paraId="77E01307" w14:textId="6A6FE4D2" w:rsidR="00C128CD" w:rsidRPr="00C128CD" w:rsidRDefault="009A68B3" w:rsidP="00C128CD">
      <w:pPr>
        <w:spacing w:after="0" w:line="240" w:lineRule="auto"/>
        <w:ind w:hanging="480"/>
        <w:rPr>
          <w:rFonts w:eastAsia="Times New Roman" w:cstheme="minorHAnsi"/>
          <w:kern w:val="0"/>
          <w:lang w:eastAsia="en-GB"/>
          <w14:ligatures w14:val="none"/>
        </w:rPr>
      </w:pPr>
      <w:r>
        <w:rPr>
          <w:rFonts w:eastAsia="Times New Roman" w:cstheme="minorHAnsi"/>
          <w:kern w:val="0"/>
          <w:lang w:eastAsia="en-GB"/>
          <w14:ligatures w14:val="none"/>
        </w:rPr>
        <w:t xml:space="preserve">Brooks, </w:t>
      </w:r>
      <w:r w:rsidR="00C128CD" w:rsidRPr="00C128CD">
        <w:rPr>
          <w:rFonts w:eastAsia="Times New Roman" w:cstheme="minorHAnsi"/>
          <w:kern w:val="0"/>
          <w:lang w:eastAsia="en-GB"/>
          <w14:ligatures w14:val="none"/>
        </w:rPr>
        <w:t>Mollie E., Kasper Kristensen, Koen J. van</w:t>
      </w:r>
      <w:r w:rsidR="00C128CD">
        <w:rPr>
          <w:rFonts w:eastAsia="Times New Roman" w:cstheme="minorHAnsi"/>
          <w:kern w:val="0"/>
          <w:lang w:eastAsia="en-GB"/>
          <w14:ligatures w14:val="none"/>
        </w:rPr>
        <w:t xml:space="preserve"> </w:t>
      </w:r>
      <w:r w:rsidR="00C128CD" w:rsidRPr="00C128CD">
        <w:rPr>
          <w:rFonts w:eastAsia="Times New Roman" w:cstheme="minorHAnsi"/>
          <w:kern w:val="0"/>
          <w:lang w:eastAsia="en-GB"/>
          <w14:ligatures w14:val="none"/>
        </w:rPr>
        <w:t>Benthem, Arni Magnusson, Casper W. Berg, Anders</w:t>
      </w:r>
      <w:r w:rsidR="00C128CD">
        <w:rPr>
          <w:rFonts w:eastAsia="Times New Roman" w:cstheme="minorHAnsi"/>
          <w:kern w:val="0"/>
          <w:lang w:eastAsia="en-GB"/>
          <w14:ligatures w14:val="none"/>
        </w:rPr>
        <w:t xml:space="preserve"> </w:t>
      </w:r>
      <w:r w:rsidR="00C128CD" w:rsidRPr="00C128CD">
        <w:rPr>
          <w:rFonts w:eastAsia="Times New Roman" w:cstheme="minorHAnsi"/>
          <w:kern w:val="0"/>
          <w:lang w:eastAsia="en-GB"/>
          <w14:ligatures w14:val="none"/>
        </w:rPr>
        <w:t>Nielsen, Hans J. Skaug, Martin Maechler and</w:t>
      </w:r>
      <w:r w:rsidR="00C128CD">
        <w:rPr>
          <w:rFonts w:eastAsia="Times New Roman" w:cstheme="minorHAnsi"/>
          <w:kern w:val="0"/>
          <w:lang w:eastAsia="en-GB"/>
          <w14:ligatures w14:val="none"/>
        </w:rPr>
        <w:t xml:space="preserve"> </w:t>
      </w:r>
      <w:r w:rsidR="00C128CD" w:rsidRPr="00C128CD">
        <w:rPr>
          <w:rFonts w:eastAsia="Times New Roman" w:cstheme="minorHAnsi"/>
          <w:kern w:val="0"/>
          <w:lang w:eastAsia="en-GB"/>
          <w14:ligatures w14:val="none"/>
        </w:rPr>
        <w:t>Benjamin M. Bolker (2017). glmmTMB Balances Speed</w:t>
      </w:r>
    </w:p>
    <w:p w14:paraId="3C24B90A" w14:textId="09F3F4D9" w:rsidR="00C128CD" w:rsidRPr="00C128CD" w:rsidRDefault="00C128CD" w:rsidP="00C128CD">
      <w:pPr>
        <w:spacing w:after="0" w:line="240" w:lineRule="auto"/>
        <w:rPr>
          <w:rFonts w:eastAsia="Times New Roman" w:cstheme="minorHAnsi"/>
          <w:kern w:val="0"/>
          <w:lang w:eastAsia="en-GB"/>
          <w14:ligatures w14:val="none"/>
        </w:rPr>
      </w:pPr>
      <w:r w:rsidRPr="00C128CD">
        <w:rPr>
          <w:rFonts w:eastAsia="Times New Roman" w:cstheme="minorHAnsi"/>
          <w:kern w:val="0"/>
          <w:lang w:eastAsia="en-GB"/>
          <w14:ligatures w14:val="none"/>
        </w:rPr>
        <w:t>and Flexibility Among Packages for Zero-inflate</w:t>
      </w:r>
      <w:r>
        <w:rPr>
          <w:rFonts w:eastAsia="Times New Roman" w:cstheme="minorHAnsi"/>
          <w:kern w:val="0"/>
          <w:lang w:eastAsia="en-GB"/>
          <w14:ligatures w14:val="none"/>
        </w:rPr>
        <w:t xml:space="preserve"> </w:t>
      </w:r>
      <w:r w:rsidRPr="00C128CD">
        <w:rPr>
          <w:rFonts w:eastAsia="Times New Roman" w:cstheme="minorHAnsi"/>
          <w:kern w:val="0"/>
          <w:lang w:eastAsia="en-GB"/>
          <w14:ligatures w14:val="none"/>
        </w:rPr>
        <w:t>Generalized Linear Mixed Modeling. The R Journal,</w:t>
      </w:r>
    </w:p>
    <w:p w14:paraId="67DB76B8" w14:textId="21326D31" w:rsidR="00C128CD" w:rsidRPr="00C128CD" w:rsidRDefault="00C128CD" w:rsidP="00C128CD">
      <w:pPr>
        <w:spacing w:after="0" w:line="240" w:lineRule="auto"/>
        <w:rPr>
          <w:rFonts w:eastAsia="Times New Roman" w:cstheme="minorHAnsi"/>
          <w:kern w:val="0"/>
          <w:lang w:eastAsia="en-GB"/>
          <w14:ligatures w14:val="none"/>
        </w:rPr>
      </w:pPr>
      <w:r w:rsidRPr="00C128CD">
        <w:rPr>
          <w:rFonts w:eastAsia="Times New Roman" w:cstheme="minorHAnsi"/>
          <w:kern w:val="0"/>
          <w:lang w:eastAsia="en-GB"/>
          <w14:ligatures w14:val="none"/>
        </w:rPr>
        <w:t>9(2), 378-400. doi: 10.32614/RJ-2017-066.</w:t>
      </w:r>
    </w:p>
    <w:p w14:paraId="7E7302DB" w14:textId="77777777" w:rsidR="00D05DCA" w:rsidRDefault="00D05DCA" w:rsidP="009E6B64">
      <w:pPr>
        <w:spacing w:after="0" w:line="240" w:lineRule="auto"/>
        <w:rPr>
          <w:rFonts w:eastAsia="Times New Roman" w:cstheme="minorHAnsi"/>
          <w:kern w:val="0"/>
          <w:lang w:eastAsia="en-GB"/>
          <w14:ligatures w14:val="none"/>
        </w:rPr>
      </w:pPr>
    </w:p>
    <w:p w14:paraId="24DCB1C3" w14:textId="39264DF5"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Clutton-Brock, Tim H., and J. M. Pemberton. 2004. </w:t>
      </w:r>
      <w:r w:rsidRPr="002E29A1">
        <w:rPr>
          <w:rFonts w:eastAsia="Times New Roman" w:cstheme="minorHAnsi"/>
          <w:i/>
          <w:iCs/>
          <w:kern w:val="0"/>
          <w:lang w:eastAsia="en-GB"/>
          <w14:ligatures w14:val="none"/>
        </w:rPr>
        <w:t>Soay Sheep: Dynamics and Selection in an Island Population</w:t>
      </w:r>
      <w:r w:rsidRPr="002E29A1">
        <w:rPr>
          <w:rFonts w:eastAsia="Times New Roman" w:cstheme="minorHAnsi"/>
          <w:kern w:val="0"/>
          <w:lang w:eastAsia="en-GB"/>
          <w14:ligatures w14:val="none"/>
        </w:rPr>
        <w:t>. Cambridge New York: Cambridge University Press.</w:t>
      </w:r>
    </w:p>
    <w:p w14:paraId="20198887" w14:textId="77777777" w:rsidR="009E6B64" w:rsidRDefault="009E6B64" w:rsidP="002E29A1">
      <w:pPr>
        <w:spacing w:after="0" w:line="240" w:lineRule="auto"/>
        <w:ind w:hanging="480"/>
        <w:rPr>
          <w:rFonts w:eastAsia="Times New Roman" w:cstheme="minorHAnsi"/>
          <w:kern w:val="0"/>
          <w:lang w:eastAsia="en-GB"/>
          <w14:ligatures w14:val="none"/>
        </w:rPr>
      </w:pPr>
    </w:p>
    <w:p w14:paraId="419C4B4C" w14:textId="6F99BF3A"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Clutton-Brock, Tim, and Ben C Sheldon. 2010. “Individuals and Populations: The Role of Long-Term, Individual-Based Studies of Animals in Ecology and Evolutionary Biology.” </w:t>
      </w:r>
      <w:r w:rsidRPr="002E29A1">
        <w:rPr>
          <w:rFonts w:eastAsia="Times New Roman" w:cstheme="minorHAnsi"/>
          <w:i/>
          <w:iCs/>
          <w:kern w:val="0"/>
          <w:lang w:eastAsia="en-GB"/>
          <w14:ligatures w14:val="none"/>
        </w:rPr>
        <w:t>Trends in Ecology &amp; Evolution</w:t>
      </w:r>
      <w:r w:rsidRPr="002E29A1">
        <w:rPr>
          <w:rFonts w:eastAsia="Times New Roman" w:cstheme="minorHAnsi"/>
          <w:kern w:val="0"/>
          <w:lang w:eastAsia="en-GB"/>
          <w14:ligatures w14:val="none"/>
        </w:rPr>
        <w:t xml:space="preserve">, Special Issue: Long-term ecological research, 25 (10): 562–73. </w:t>
      </w:r>
      <w:hyperlink r:id="rId24" w:history="1">
        <w:r w:rsidRPr="002E29A1">
          <w:rPr>
            <w:rFonts w:eastAsia="Times New Roman" w:cstheme="minorHAnsi"/>
            <w:color w:val="0000FF"/>
            <w:kern w:val="0"/>
            <w:u w:val="single"/>
            <w:lang w:eastAsia="en-GB"/>
            <w14:ligatures w14:val="none"/>
          </w:rPr>
          <w:t>https://doi.org/10.1016/j.tree.2010.08.002</w:t>
        </w:r>
      </w:hyperlink>
      <w:r w:rsidRPr="002E29A1">
        <w:rPr>
          <w:rFonts w:eastAsia="Times New Roman" w:cstheme="minorHAnsi"/>
          <w:kern w:val="0"/>
          <w:lang w:eastAsia="en-GB"/>
          <w14:ligatures w14:val="none"/>
        </w:rPr>
        <w:t>.</w:t>
      </w:r>
    </w:p>
    <w:p w14:paraId="66150134" w14:textId="77777777" w:rsidR="00374DFA" w:rsidRDefault="00374DFA" w:rsidP="002E29A1">
      <w:pPr>
        <w:spacing w:after="0" w:line="240" w:lineRule="auto"/>
        <w:ind w:hanging="480"/>
        <w:rPr>
          <w:rFonts w:eastAsia="Times New Roman" w:cstheme="minorHAnsi"/>
          <w:kern w:val="0"/>
          <w:lang w:eastAsia="en-GB"/>
          <w14:ligatures w14:val="none"/>
        </w:rPr>
      </w:pPr>
    </w:p>
    <w:p w14:paraId="64314C63" w14:textId="68C66570" w:rsidR="009E6B64" w:rsidRDefault="009E6B64" w:rsidP="009E6B64">
      <w:pPr>
        <w:spacing w:after="0" w:line="240" w:lineRule="auto"/>
        <w:ind w:hanging="480"/>
        <w:rPr>
          <w:rFonts w:eastAsia="Times New Roman" w:cstheme="minorHAnsi"/>
          <w:kern w:val="0"/>
          <w:lang w:eastAsia="en-GB"/>
          <w14:ligatures w14:val="none"/>
        </w:rPr>
      </w:pPr>
      <w:r>
        <w:rPr>
          <w:rFonts w:eastAsia="Times New Roman" w:cstheme="minorHAnsi"/>
          <w:kern w:val="0"/>
          <w:lang w:eastAsia="en-GB"/>
          <w14:ligatures w14:val="none"/>
        </w:rPr>
        <w:t xml:space="preserve">Clutton-Brock, Tim H., </w:t>
      </w:r>
      <w:r w:rsidRPr="002E29A1">
        <w:rPr>
          <w:rFonts w:eastAsia="Times New Roman" w:cstheme="minorHAnsi"/>
          <w:kern w:val="0"/>
          <w:lang w:eastAsia="en-GB"/>
          <w14:ligatures w14:val="none"/>
        </w:rPr>
        <w:t>F. E. Guinness, S. D. Albon.</w:t>
      </w:r>
      <w:r>
        <w:rPr>
          <w:rFonts w:eastAsia="Times New Roman" w:cstheme="minorHAnsi"/>
          <w:kern w:val="0"/>
          <w:lang w:eastAsia="en-GB"/>
          <w14:ligatures w14:val="none"/>
        </w:rPr>
        <w:t xml:space="preserve"> 1982. “</w:t>
      </w:r>
      <w:r w:rsidRPr="002E29A1">
        <w:rPr>
          <w:rFonts w:eastAsia="Times New Roman" w:cstheme="minorHAnsi"/>
          <w:kern w:val="0"/>
          <w:lang w:eastAsia="en-GB"/>
          <w14:ligatures w14:val="none"/>
        </w:rPr>
        <w:t xml:space="preserve">Red Deer: Behavior and Ecology of Two Sexes. Wildlife Behavior and Ecology.” </w:t>
      </w:r>
      <w:hyperlink r:id="rId25" w:history="1">
        <w:r w:rsidRPr="002E29A1">
          <w:rPr>
            <w:rFonts w:eastAsia="Times New Roman" w:cstheme="minorHAnsi"/>
            <w:color w:val="0000FF"/>
            <w:kern w:val="0"/>
            <w:u w:val="single"/>
            <w:lang w:eastAsia="en-GB"/>
            <w14:ligatures w14:val="none"/>
          </w:rPr>
          <w:t>https://doi.org/10.1086/413632</w:t>
        </w:r>
      </w:hyperlink>
      <w:r w:rsidRPr="002E29A1">
        <w:rPr>
          <w:rFonts w:eastAsia="Times New Roman" w:cstheme="minorHAnsi"/>
          <w:kern w:val="0"/>
          <w:lang w:eastAsia="en-GB"/>
          <w14:ligatures w14:val="none"/>
        </w:rPr>
        <w:t>.</w:t>
      </w:r>
    </w:p>
    <w:p w14:paraId="1E2E747F" w14:textId="77777777" w:rsidR="000F1F9A" w:rsidRDefault="000F1F9A" w:rsidP="009E6B64">
      <w:pPr>
        <w:spacing w:after="0" w:line="240" w:lineRule="auto"/>
        <w:ind w:hanging="480"/>
        <w:rPr>
          <w:rFonts w:eastAsia="Times New Roman" w:cstheme="minorHAnsi"/>
          <w:kern w:val="0"/>
          <w:lang w:eastAsia="en-GB"/>
          <w14:ligatures w14:val="none"/>
        </w:rPr>
      </w:pPr>
    </w:p>
    <w:p w14:paraId="58FC5AB9" w14:textId="128F8A6C" w:rsidR="009E6B64" w:rsidRPr="000F1F9A" w:rsidRDefault="000F1F9A" w:rsidP="000F1F9A">
      <w:pPr>
        <w:spacing w:line="240" w:lineRule="auto"/>
        <w:ind w:hanging="480"/>
        <w:rPr>
          <w:kern w:val="0"/>
          <w14:ligatures w14:val="none"/>
        </w:rPr>
      </w:pPr>
      <w:r>
        <w:t xml:space="preserve">Cole, Ella F., Peter R. Long, Przemyslaw Zelazowski, Marta Szulkin, and Ben C. Sheldon. 2015. “Predicting Bird Phenology from Space: Satellite-Derived Vegetation Green-up Signal Uncovers Spatial Variation in Phenological Synchrony between Birds and Their Environment.” </w:t>
      </w:r>
      <w:r>
        <w:rPr>
          <w:i/>
          <w:iCs/>
        </w:rPr>
        <w:t>Ecology and Evolution</w:t>
      </w:r>
      <w:r>
        <w:t xml:space="preserve"> 5 (21): 5057–74. </w:t>
      </w:r>
      <w:hyperlink r:id="rId26" w:history="1">
        <w:r>
          <w:rPr>
            <w:rStyle w:val="Hyperlink"/>
          </w:rPr>
          <w:t>https://doi.org/10.1002/ece3.1745</w:t>
        </w:r>
      </w:hyperlink>
      <w:r>
        <w:t>.</w:t>
      </w:r>
    </w:p>
    <w:p w14:paraId="24018B10" w14:textId="49553D14"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Correa-Díaz, A., M. E. Romero-Sánchez, and J. Villanueva-Díaz. 2021. “The Greening Effect Characterized by the Normalized Difference Vegetation Index Was Not Coupled with Phenological Trends and Tree Growth Rates in Eight Protected Mountains of Central Mexico.” </w:t>
      </w:r>
      <w:r w:rsidRPr="002E29A1">
        <w:rPr>
          <w:rFonts w:eastAsia="Times New Roman" w:cstheme="minorHAnsi"/>
          <w:i/>
          <w:iCs/>
          <w:kern w:val="0"/>
          <w:lang w:eastAsia="en-GB"/>
          <w14:ligatures w14:val="none"/>
        </w:rPr>
        <w:t>Forest Ecology and Management</w:t>
      </w:r>
      <w:r w:rsidRPr="002E29A1">
        <w:rPr>
          <w:rFonts w:eastAsia="Times New Roman" w:cstheme="minorHAnsi"/>
          <w:kern w:val="0"/>
          <w:lang w:eastAsia="en-GB"/>
          <w14:ligatures w14:val="none"/>
        </w:rPr>
        <w:t xml:space="preserve"> 496 (September):119402. </w:t>
      </w:r>
      <w:hyperlink r:id="rId27" w:history="1">
        <w:r w:rsidRPr="002E29A1">
          <w:rPr>
            <w:rFonts w:eastAsia="Times New Roman" w:cstheme="minorHAnsi"/>
            <w:color w:val="0000FF"/>
            <w:kern w:val="0"/>
            <w:u w:val="single"/>
            <w:lang w:eastAsia="en-GB"/>
            <w14:ligatures w14:val="none"/>
          </w:rPr>
          <w:t>https://doi.org/10.1016/j.foreco.2021.119402</w:t>
        </w:r>
      </w:hyperlink>
      <w:r w:rsidRPr="002E29A1">
        <w:rPr>
          <w:rFonts w:eastAsia="Times New Roman" w:cstheme="minorHAnsi"/>
          <w:kern w:val="0"/>
          <w:lang w:eastAsia="en-GB"/>
          <w14:ligatures w14:val="none"/>
        </w:rPr>
        <w:t>.</w:t>
      </w:r>
    </w:p>
    <w:p w14:paraId="6CB92C62" w14:textId="77777777" w:rsidR="00374DFA" w:rsidRDefault="00374DFA" w:rsidP="002E29A1">
      <w:pPr>
        <w:spacing w:after="0" w:line="240" w:lineRule="auto"/>
        <w:ind w:hanging="480"/>
        <w:rPr>
          <w:rFonts w:eastAsia="Times New Roman" w:cstheme="minorHAnsi"/>
          <w:kern w:val="0"/>
          <w:lang w:eastAsia="en-GB"/>
          <w14:ligatures w14:val="none"/>
        </w:rPr>
      </w:pPr>
    </w:p>
    <w:p w14:paraId="6A40A03A" w14:textId="4EDC1908"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lastRenderedPageBreak/>
        <w:t xml:space="preserve">Cortés, José, Miguel D. Mahecha, Markus Reichstein, Ranga B. Myneni, Chi Chen, and Alexander Brenning. 2021. “Where Are Global Vegetation Greening and Browning Trends Significant?” </w:t>
      </w:r>
      <w:r w:rsidRPr="002E29A1">
        <w:rPr>
          <w:rFonts w:eastAsia="Times New Roman" w:cstheme="minorHAnsi"/>
          <w:i/>
          <w:iCs/>
          <w:kern w:val="0"/>
          <w:lang w:eastAsia="en-GB"/>
          <w14:ligatures w14:val="none"/>
        </w:rPr>
        <w:t>Geophysical Research Letters</w:t>
      </w:r>
      <w:r w:rsidRPr="002E29A1">
        <w:rPr>
          <w:rFonts w:eastAsia="Times New Roman" w:cstheme="minorHAnsi"/>
          <w:kern w:val="0"/>
          <w:lang w:eastAsia="en-GB"/>
          <w14:ligatures w14:val="none"/>
        </w:rPr>
        <w:t xml:space="preserve"> 48 (6): e2020GL091496. </w:t>
      </w:r>
      <w:hyperlink r:id="rId28" w:history="1">
        <w:r w:rsidRPr="002E29A1">
          <w:rPr>
            <w:rFonts w:eastAsia="Times New Roman" w:cstheme="minorHAnsi"/>
            <w:color w:val="0000FF"/>
            <w:kern w:val="0"/>
            <w:u w:val="single"/>
            <w:lang w:eastAsia="en-GB"/>
            <w14:ligatures w14:val="none"/>
          </w:rPr>
          <w:t>https://doi.org/10.1029/2020GL091496</w:t>
        </w:r>
      </w:hyperlink>
      <w:r w:rsidRPr="002E29A1">
        <w:rPr>
          <w:rFonts w:eastAsia="Times New Roman" w:cstheme="minorHAnsi"/>
          <w:kern w:val="0"/>
          <w:lang w:eastAsia="en-GB"/>
          <w14:ligatures w14:val="none"/>
        </w:rPr>
        <w:t>.</w:t>
      </w:r>
    </w:p>
    <w:p w14:paraId="74A9CB4F" w14:textId="77777777" w:rsidR="00374DFA" w:rsidRDefault="00374DFA" w:rsidP="002E29A1">
      <w:pPr>
        <w:spacing w:after="0" w:line="240" w:lineRule="auto"/>
        <w:ind w:hanging="480"/>
        <w:rPr>
          <w:rFonts w:eastAsia="Times New Roman" w:cstheme="minorHAnsi"/>
          <w:kern w:val="0"/>
          <w:lang w:eastAsia="en-GB"/>
          <w14:ligatures w14:val="none"/>
        </w:rPr>
      </w:pPr>
    </w:p>
    <w:p w14:paraId="4C4FD2D8" w14:textId="16E89BB2"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Coulson, Tim, Fiona Guinness, Josephine Pemberton, and Tim Clutton-Brock. 2004. “THE DEMOGRAPHIC CONSEQUENCES OF RELEASING A POPULATION OF RED DEER FROM CULLING.” </w:t>
      </w:r>
      <w:r w:rsidRPr="002E29A1">
        <w:rPr>
          <w:rFonts w:eastAsia="Times New Roman" w:cstheme="minorHAnsi"/>
          <w:i/>
          <w:iCs/>
          <w:kern w:val="0"/>
          <w:lang w:eastAsia="en-GB"/>
          <w14:ligatures w14:val="none"/>
        </w:rPr>
        <w:t>Ecology</w:t>
      </w:r>
      <w:r w:rsidRPr="002E29A1">
        <w:rPr>
          <w:rFonts w:eastAsia="Times New Roman" w:cstheme="minorHAnsi"/>
          <w:kern w:val="0"/>
          <w:lang w:eastAsia="en-GB"/>
          <w14:ligatures w14:val="none"/>
        </w:rPr>
        <w:t xml:space="preserve"> 85 (2): 411–22. </w:t>
      </w:r>
      <w:hyperlink r:id="rId29" w:history="1">
        <w:r w:rsidRPr="002E29A1">
          <w:rPr>
            <w:rFonts w:eastAsia="Times New Roman" w:cstheme="minorHAnsi"/>
            <w:color w:val="0000FF"/>
            <w:kern w:val="0"/>
            <w:u w:val="single"/>
            <w:lang w:eastAsia="en-GB"/>
            <w14:ligatures w14:val="none"/>
          </w:rPr>
          <w:t>https://doi.org/10.1890/03-0009</w:t>
        </w:r>
      </w:hyperlink>
      <w:r w:rsidRPr="002E29A1">
        <w:rPr>
          <w:rFonts w:eastAsia="Times New Roman" w:cstheme="minorHAnsi"/>
          <w:kern w:val="0"/>
          <w:lang w:eastAsia="en-GB"/>
          <w14:ligatures w14:val="none"/>
        </w:rPr>
        <w:t>.</w:t>
      </w:r>
    </w:p>
    <w:p w14:paraId="0CA42B2F" w14:textId="77777777" w:rsidR="00374DFA" w:rsidRDefault="00374DFA" w:rsidP="002E29A1">
      <w:pPr>
        <w:spacing w:after="0" w:line="240" w:lineRule="auto"/>
        <w:ind w:hanging="480"/>
        <w:rPr>
          <w:rFonts w:eastAsia="Times New Roman" w:cstheme="minorHAnsi"/>
          <w:kern w:val="0"/>
          <w:lang w:eastAsia="en-GB"/>
          <w14:ligatures w14:val="none"/>
        </w:rPr>
      </w:pPr>
    </w:p>
    <w:p w14:paraId="2D589963" w14:textId="0481F7E3"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Eastman, J. Ronald, Florencia Sangermano, Elia A. Machado, John Rogan, and Assaf Anyamba. 2013. “Global Trends in Seasonality of Normalized Difference Vegetation Index (NDVI), 1982–2011.” </w:t>
      </w:r>
      <w:r w:rsidRPr="002E29A1">
        <w:rPr>
          <w:rFonts w:eastAsia="Times New Roman" w:cstheme="minorHAnsi"/>
          <w:i/>
          <w:iCs/>
          <w:kern w:val="0"/>
          <w:lang w:eastAsia="en-GB"/>
          <w14:ligatures w14:val="none"/>
        </w:rPr>
        <w:t>Remote Sensing</w:t>
      </w:r>
      <w:r w:rsidRPr="002E29A1">
        <w:rPr>
          <w:rFonts w:eastAsia="Times New Roman" w:cstheme="minorHAnsi"/>
          <w:kern w:val="0"/>
          <w:lang w:eastAsia="en-GB"/>
          <w14:ligatures w14:val="none"/>
        </w:rPr>
        <w:t xml:space="preserve"> 5 (10): 4799–4818. </w:t>
      </w:r>
      <w:hyperlink r:id="rId30" w:history="1">
        <w:r w:rsidRPr="002E29A1">
          <w:rPr>
            <w:rFonts w:eastAsia="Times New Roman" w:cstheme="minorHAnsi"/>
            <w:color w:val="0000FF"/>
            <w:kern w:val="0"/>
            <w:u w:val="single"/>
            <w:lang w:eastAsia="en-GB"/>
            <w14:ligatures w14:val="none"/>
          </w:rPr>
          <w:t>https://doi.org/10.3390/rs5104799</w:t>
        </w:r>
      </w:hyperlink>
      <w:r w:rsidRPr="002E29A1">
        <w:rPr>
          <w:rFonts w:eastAsia="Times New Roman" w:cstheme="minorHAnsi"/>
          <w:kern w:val="0"/>
          <w:lang w:eastAsia="en-GB"/>
          <w14:ligatures w14:val="none"/>
        </w:rPr>
        <w:t>.</w:t>
      </w:r>
    </w:p>
    <w:p w14:paraId="139CED9D" w14:textId="77777777" w:rsidR="00374DFA" w:rsidRDefault="00374DFA" w:rsidP="002E29A1">
      <w:pPr>
        <w:spacing w:after="0" w:line="240" w:lineRule="auto"/>
        <w:ind w:hanging="480"/>
        <w:rPr>
          <w:rFonts w:eastAsia="Times New Roman" w:cstheme="minorHAnsi"/>
          <w:kern w:val="0"/>
          <w:lang w:eastAsia="en-GB"/>
          <w14:ligatures w14:val="none"/>
        </w:rPr>
      </w:pPr>
    </w:p>
    <w:p w14:paraId="3B013A8A" w14:textId="1119534A"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Friedl, Mark, Josh Gray, and Damien Sulla-Menashe. 2022. “MODIS/Terra+Aqua Land Cover Dynamics Yearly L3 Global 500m SIN Grid V061.” NASA EOSDIS Land Processes Distributed Active Archive Center. </w:t>
      </w:r>
      <w:hyperlink r:id="rId31" w:history="1">
        <w:r w:rsidRPr="002E29A1">
          <w:rPr>
            <w:rFonts w:eastAsia="Times New Roman" w:cstheme="minorHAnsi"/>
            <w:color w:val="0000FF"/>
            <w:kern w:val="0"/>
            <w:u w:val="single"/>
            <w:lang w:eastAsia="en-GB"/>
            <w14:ligatures w14:val="none"/>
          </w:rPr>
          <w:t>https://doi.org/10.5067/MODIS/MCD12Q2.061</w:t>
        </w:r>
      </w:hyperlink>
      <w:r w:rsidRPr="002E29A1">
        <w:rPr>
          <w:rFonts w:eastAsia="Times New Roman" w:cstheme="minorHAnsi"/>
          <w:kern w:val="0"/>
          <w:lang w:eastAsia="en-GB"/>
          <w14:ligatures w14:val="none"/>
        </w:rPr>
        <w:t>.</w:t>
      </w:r>
    </w:p>
    <w:p w14:paraId="70224B93" w14:textId="77777777" w:rsidR="00374DFA" w:rsidRDefault="00374DFA" w:rsidP="002E29A1">
      <w:pPr>
        <w:spacing w:after="0" w:line="240" w:lineRule="auto"/>
        <w:ind w:hanging="480"/>
        <w:rPr>
          <w:rFonts w:eastAsia="Times New Roman" w:cstheme="minorHAnsi"/>
          <w:kern w:val="0"/>
          <w:lang w:eastAsia="en-GB"/>
          <w14:ligatures w14:val="none"/>
        </w:rPr>
      </w:pPr>
    </w:p>
    <w:p w14:paraId="392F963A" w14:textId="06546E90"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Gao, Xiang, A.R. Huete, and K. Didan. 2003. “Multisensor Comparisons and Validation of MODIS Vegetation Indices at the Semiarid Jornada Experimental Range.” </w:t>
      </w:r>
      <w:r w:rsidRPr="002E29A1">
        <w:rPr>
          <w:rFonts w:eastAsia="Times New Roman" w:cstheme="minorHAnsi"/>
          <w:i/>
          <w:iCs/>
          <w:kern w:val="0"/>
          <w:lang w:eastAsia="en-GB"/>
          <w14:ligatures w14:val="none"/>
        </w:rPr>
        <w:t>IEEE Transactions on Geoscience and Remote Sensing</w:t>
      </w:r>
      <w:r w:rsidRPr="002E29A1">
        <w:rPr>
          <w:rFonts w:eastAsia="Times New Roman" w:cstheme="minorHAnsi"/>
          <w:kern w:val="0"/>
          <w:lang w:eastAsia="en-GB"/>
          <w14:ligatures w14:val="none"/>
        </w:rPr>
        <w:t xml:space="preserve"> 41 (10): 2368–81. </w:t>
      </w:r>
      <w:hyperlink r:id="rId32" w:history="1">
        <w:r w:rsidRPr="002E29A1">
          <w:rPr>
            <w:rFonts w:eastAsia="Times New Roman" w:cstheme="minorHAnsi"/>
            <w:color w:val="0000FF"/>
            <w:kern w:val="0"/>
            <w:u w:val="single"/>
            <w:lang w:eastAsia="en-GB"/>
            <w14:ligatures w14:val="none"/>
          </w:rPr>
          <w:t>https://doi.org/10.1109/TGRS.2003.813840</w:t>
        </w:r>
      </w:hyperlink>
      <w:r w:rsidRPr="002E29A1">
        <w:rPr>
          <w:rFonts w:eastAsia="Times New Roman" w:cstheme="minorHAnsi"/>
          <w:kern w:val="0"/>
          <w:lang w:eastAsia="en-GB"/>
          <w14:ligatures w14:val="none"/>
        </w:rPr>
        <w:t>.</w:t>
      </w:r>
    </w:p>
    <w:p w14:paraId="76A74E81" w14:textId="77777777" w:rsidR="00374DFA" w:rsidRDefault="00374DFA" w:rsidP="002E29A1">
      <w:pPr>
        <w:spacing w:after="0" w:line="240" w:lineRule="auto"/>
        <w:ind w:hanging="480"/>
        <w:rPr>
          <w:rFonts w:eastAsia="Times New Roman" w:cstheme="minorHAnsi"/>
          <w:kern w:val="0"/>
          <w:lang w:eastAsia="en-GB"/>
          <w14:ligatures w14:val="none"/>
        </w:rPr>
      </w:pPr>
    </w:p>
    <w:p w14:paraId="71A2FD98" w14:textId="6EBA2842"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Garant, Dany. 2020. “Natural and Human-Induced Environmental Changes and Their Effects on Adaptive Potential of Wild Animal Populations.” </w:t>
      </w:r>
      <w:r w:rsidRPr="002E29A1">
        <w:rPr>
          <w:rFonts w:eastAsia="Times New Roman" w:cstheme="minorHAnsi"/>
          <w:i/>
          <w:iCs/>
          <w:kern w:val="0"/>
          <w:lang w:eastAsia="en-GB"/>
          <w14:ligatures w14:val="none"/>
        </w:rPr>
        <w:t>Evolutionary Applications</w:t>
      </w:r>
      <w:r w:rsidRPr="002E29A1">
        <w:rPr>
          <w:rFonts w:eastAsia="Times New Roman" w:cstheme="minorHAnsi"/>
          <w:kern w:val="0"/>
          <w:lang w:eastAsia="en-GB"/>
          <w14:ligatures w14:val="none"/>
        </w:rPr>
        <w:t xml:space="preserve"> 13 (6): 1117–27. </w:t>
      </w:r>
      <w:hyperlink r:id="rId33" w:history="1">
        <w:r w:rsidRPr="002E29A1">
          <w:rPr>
            <w:rFonts w:eastAsia="Times New Roman" w:cstheme="minorHAnsi"/>
            <w:color w:val="0000FF"/>
            <w:kern w:val="0"/>
            <w:u w:val="single"/>
            <w:lang w:eastAsia="en-GB"/>
            <w14:ligatures w14:val="none"/>
          </w:rPr>
          <w:t>https://doi.org/10.1111/eva.12928</w:t>
        </w:r>
      </w:hyperlink>
      <w:r w:rsidRPr="002E29A1">
        <w:rPr>
          <w:rFonts w:eastAsia="Times New Roman" w:cstheme="minorHAnsi"/>
          <w:kern w:val="0"/>
          <w:lang w:eastAsia="en-GB"/>
          <w14:ligatures w14:val="none"/>
        </w:rPr>
        <w:t>.</w:t>
      </w:r>
    </w:p>
    <w:p w14:paraId="218F863C" w14:textId="77777777" w:rsidR="00374DFA" w:rsidRDefault="00374DFA" w:rsidP="002E29A1">
      <w:pPr>
        <w:spacing w:after="0" w:line="240" w:lineRule="auto"/>
        <w:ind w:hanging="480"/>
        <w:rPr>
          <w:rFonts w:eastAsia="Times New Roman" w:cstheme="minorHAnsi"/>
          <w:kern w:val="0"/>
          <w:lang w:eastAsia="en-GB"/>
          <w14:ligatures w14:val="none"/>
        </w:rPr>
      </w:pPr>
    </w:p>
    <w:p w14:paraId="14E797D9" w14:textId="0B7BA5AD"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Gordon, I. J. 1989. “Vegetation Community Selection by Ungulates on the Isle of Rhum. II. Vegetation Community Selection.” </w:t>
      </w:r>
      <w:r w:rsidRPr="002E29A1">
        <w:rPr>
          <w:rFonts w:eastAsia="Times New Roman" w:cstheme="minorHAnsi"/>
          <w:i/>
          <w:iCs/>
          <w:kern w:val="0"/>
          <w:lang w:eastAsia="en-GB"/>
          <w14:ligatures w14:val="none"/>
        </w:rPr>
        <w:t>Journal of Applied Ecology</w:t>
      </w:r>
      <w:r w:rsidRPr="002E29A1">
        <w:rPr>
          <w:rFonts w:eastAsia="Times New Roman" w:cstheme="minorHAnsi"/>
          <w:kern w:val="0"/>
          <w:lang w:eastAsia="en-GB"/>
          <w14:ligatures w14:val="none"/>
        </w:rPr>
        <w:t xml:space="preserve"> 26 (1): 53–64. </w:t>
      </w:r>
      <w:hyperlink r:id="rId34" w:history="1">
        <w:r w:rsidRPr="002E29A1">
          <w:rPr>
            <w:rFonts w:eastAsia="Times New Roman" w:cstheme="minorHAnsi"/>
            <w:color w:val="0000FF"/>
            <w:kern w:val="0"/>
            <w:u w:val="single"/>
            <w:lang w:eastAsia="en-GB"/>
            <w14:ligatures w14:val="none"/>
          </w:rPr>
          <w:t>https://doi.org/10.2307/2403650</w:t>
        </w:r>
      </w:hyperlink>
      <w:r w:rsidRPr="002E29A1">
        <w:rPr>
          <w:rFonts w:eastAsia="Times New Roman" w:cstheme="minorHAnsi"/>
          <w:kern w:val="0"/>
          <w:lang w:eastAsia="en-GB"/>
          <w14:ligatures w14:val="none"/>
        </w:rPr>
        <w:t>.</w:t>
      </w:r>
    </w:p>
    <w:p w14:paraId="790FB638" w14:textId="77777777" w:rsidR="00374DFA" w:rsidRDefault="00374DFA" w:rsidP="002E29A1">
      <w:pPr>
        <w:spacing w:after="0" w:line="240" w:lineRule="auto"/>
        <w:ind w:hanging="480"/>
        <w:rPr>
          <w:rFonts w:eastAsia="Times New Roman" w:cstheme="minorHAnsi"/>
          <w:kern w:val="0"/>
          <w:lang w:eastAsia="en-GB"/>
          <w14:ligatures w14:val="none"/>
        </w:rPr>
      </w:pPr>
    </w:p>
    <w:p w14:paraId="13B91B67" w14:textId="1A1D81F8"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Grant, Peter R., and B. Rosemary Grant. 2002. “Unpredictable Evolution in a 30-Year Study of Darwin’s Finches.” </w:t>
      </w:r>
      <w:r w:rsidRPr="002E29A1">
        <w:rPr>
          <w:rFonts w:eastAsia="Times New Roman" w:cstheme="minorHAnsi"/>
          <w:i/>
          <w:iCs/>
          <w:kern w:val="0"/>
          <w:lang w:eastAsia="en-GB"/>
          <w14:ligatures w14:val="none"/>
        </w:rPr>
        <w:t>Science (New York, N.Y.)</w:t>
      </w:r>
      <w:r w:rsidRPr="002E29A1">
        <w:rPr>
          <w:rFonts w:eastAsia="Times New Roman" w:cstheme="minorHAnsi"/>
          <w:kern w:val="0"/>
          <w:lang w:eastAsia="en-GB"/>
          <w14:ligatures w14:val="none"/>
        </w:rPr>
        <w:t xml:space="preserve"> 296 (5568): 707–11. </w:t>
      </w:r>
      <w:hyperlink r:id="rId35" w:history="1">
        <w:r w:rsidRPr="002E29A1">
          <w:rPr>
            <w:rFonts w:eastAsia="Times New Roman" w:cstheme="minorHAnsi"/>
            <w:color w:val="0000FF"/>
            <w:kern w:val="0"/>
            <w:u w:val="single"/>
            <w:lang w:eastAsia="en-GB"/>
            <w14:ligatures w14:val="none"/>
          </w:rPr>
          <w:t>https://doi.org/10.1126/science.1070315</w:t>
        </w:r>
      </w:hyperlink>
      <w:r w:rsidRPr="002E29A1">
        <w:rPr>
          <w:rFonts w:eastAsia="Times New Roman" w:cstheme="minorHAnsi"/>
          <w:kern w:val="0"/>
          <w:lang w:eastAsia="en-GB"/>
          <w14:ligatures w14:val="none"/>
        </w:rPr>
        <w:t>.</w:t>
      </w:r>
    </w:p>
    <w:p w14:paraId="10E5D5DA" w14:textId="77777777" w:rsidR="00374DFA" w:rsidRDefault="00374DFA" w:rsidP="002E29A1">
      <w:pPr>
        <w:spacing w:after="0" w:line="240" w:lineRule="auto"/>
        <w:ind w:hanging="480"/>
        <w:rPr>
          <w:rFonts w:eastAsia="Times New Roman" w:cstheme="minorHAnsi"/>
          <w:kern w:val="0"/>
          <w:lang w:eastAsia="en-GB"/>
          <w14:ligatures w14:val="none"/>
        </w:rPr>
      </w:pPr>
    </w:p>
    <w:p w14:paraId="3F5D0167" w14:textId="6ACE8C36"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Gutman, Garik, and </w:t>
      </w:r>
      <w:proofErr w:type="gramStart"/>
      <w:r w:rsidRPr="002E29A1">
        <w:rPr>
          <w:rFonts w:eastAsia="Times New Roman" w:cstheme="minorHAnsi"/>
          <w:kern w:val="0"/>
          <w:lang w:eastAsia="en-GB"/>
          <w14:ligatures w14:val="none"/>
        </w:rPr>
        <w:t>A</w:t>
      </w:r>
      <w:proofErr w:type="gramEnd"/>
      <w:r w:rsidRPr="002E29A1">
        <w:rPr>
          <w:rFonts w:eastAsia="Times New Roman" w:cstheme="minorHAnsi"/>
          <w:kern w:val="0"/>
          <w:lang w:eastAsia="en-GB"/>
          <w14:ligatures w14:val="none"/>
        </w:rPr>
        <w:t xml:space="preserve"> Ignatov. 1998. “The Derivation of the Green Vegetation Fraction from NOAA/AVHRR Data for Use in Numerical Weather Prediction Models.” </w:t>
      </w:r>
      <w:r w:rsidRPr="002E29A1">
        <w:rPr>
          <w:rFonts w:eastAsia="Times New Roman" w:cstheme="minorHAnsi"/>
          <w:i/>
          <w:iCs/>
          <w:kern w:val="0"/>
          <w:lang w:eastAsia="en-GB"/>
          <w14:ligatures w14:val="none"/>
        </w:rPr>
        <w:t>International Journal of Remote Sensing</w:t>
      </w:r>
      <w:r w:rsidRPr="002E29A1">
        <w:rPr>
          <w:rFonts w:eastAsia="Times New Roman" w:cstheme="minorHAnsi"/>
          <w:kern w:val="0"/>
          <w:lang w:eastAsia="en-GB"/>
          <w14:ligatures w14:val="none"/>
        </w:rPr>
        <w:t xml:space="preserve"> 19 (May). </w:t>
      </w:r>
      <w:hyperlink r:id="rId36" w:history="1">
        <w:r w:rsidRPr="002E29A1">
          <w:rPr>
            <w:rFonts w:eastAsia="Times New Roman" w:cstheme="minorHAnsi"/>
            <w:color w:val="0000FF"/>
            <w:kern w:val="0"/>
            <w:u w:val="single"/>
            <w:lang w:eastAsia="en-GB"/>
            <w14:ligatures w14:val="none"/>
          </w:rPr>
          <w:t>https://doi.org/10.1080/014311698215333</w:t>
        </w:r>
      </w:hyperlink>
      <w:r w:rsidRPr="002E29A1">
        <w:rPr>
          <w:rFonts w:eastAsia="Times New Roman" w:cstheme="minorHAnsi"/>
          <w:kern w:val="0"/>
          <w:lang w:eastAsia="en-GB"/>
          <w14:ligatures w14:val="none"/>
        </w:rPr>
        <w:t>.</w:t>
      </w:r>
    </w:p>
    <w:p w14:paraId="150E725D" w14:textId="77777777" w:rsidR="00374DFA" w:rsidRDefault="00374DFA" w:rsidP="002E29A1">
      <w:pPr>
        <w:spacing w:after="0" w:line="240" w:lineRule="auto"/>
        <w:ind w:hanging="480"/>
        <w:rPr>
          <w:rFonts w:eastAsia="Times New Roman" w:cstheme="minorHAnsi"/>
          <w:kern w:val="0"/>
          <w:lang w:eastAsia="en-GB"/>
          <w14:ligatures w14:val="none"/>
        </w:rPr>
      </w:pPr>
    </w:p>
    <w:p w14:paraId="6E0BB517" w14:textId="5C49C4C4"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Hamel, Sandra, Mathieu Garel, Marco Festa-Bianchet, Jean-Michel Gaillard, and Steeve D. Côté. 2009. “Spring Normalized Difference Vegetation Index (NDVI) Predicts Annual Variation in Timing of Peak Faecal Crude Protein in Mountain Ungulates.” </w:t>
      </w:r>
      <w:r w:rsidRPr="002E29A1">
        <w:rPr>
          <w:rFonts w:eastAsia="Times New Roman" w:cstheme="minorHAnsi"/>
          <w:i/>
          <w:iCs/>
          <w:kern w:val="0"/>
          <w:lang w:eastAsia="en-GB"/>
          <w14:ligatures w14:val="none"/>
        </w:rPr>
        <w:t>Journal of Applied Ecology</w:t>
      </w:r>
      <w:r w:rsidRPr="002E29A1">
        <w:rPr>
          <w:rFonts w:eastAsia="Times New Roman" w:cstheme="minorHAnsi"/>
          <w:kern w:val="0"/>
          <w:lang w:eastAsia="en-GB"/>
          <w14:ligatures w14:val="none"/>
        </w:rPr>
        <w:t xml:space="preserve"> 46 (3): 582–89. </w:t>
      </w:r>
      <w:hyperlink r:id="rId37" w:history="1">
        <w:r w:rsidRPr="002E29A1">
          <w:rPr>
            <w:rFonts w:eastAsia="Times New Roman" w:cstheme="minorHAnsi"/>
            <w:color w:val="0000FF"/>
            <w:kern w:val="0"/>
            <w:u w:val="single"/>
            <w:lang w:eastAsia="en-GB"/>
            <w14:ligatures w14:val="none"/>
          </w:rPr>
          <w:t>https://doi.org/10.1111/j.1365-2664.2009.01643.x</w:t>
        </w:r>
      </w:hyperlink>
      <w:r w:rsidRPr="002E29A1">
        <w:rPr>
          <w:rFonts w:eastAsia="Times New Roman" w:cstheme="minorHAnsi"/>
          <w:kern w:val="0"/>
          <w:lang w:eastAsia="en-GB"/>
          <w14:ligatures w14:val="none"/>
        </w:rPr>
        <w:t>.</w:t>
      </w:r>
    </w:p>
    <w:p w14:paraId="2C65A7C0" w14:textId="77777777" w:rsidR="00374DFA" w:rsidRDefault="00374DFA" w:rsidP="002E29A1">
      <w:pPr>
        <w:spacing w:after="0" w:line="240" w:lineRule="auto"/>
        <w:ind w:hanging="480"/>
        <w:rPr>
          <w:rFonts w:eastAsia="Times New Roman" w:cstheme="minorHAnsi"/>
          <w:kern w:val="0"/>
          <w:lang w:eastAsia="en-GB"/>
          <w14:ligatures w14:val="none"/>
        </w:rPr>
      </w:pPr>
    </w:p>
    <w:p w14:paraId="522F2A0B" w14:textId="6646277C"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Huete, A, C Justice, and H Liu. 1994. “Development of Vegetation and Soil Indices for MODIS-EOS.” </w:t>
      </w:r>
      <w:r w:rsidRPr="002E29A1">
        <w:rPr>
          <w:rFonts w:eastAsia="Times New Roman" w:cstheme="minorHAnsi"/>
          <w:i/>
          <w:iCs/>
          <w:kern w:val="0"/>
          <w:lang w:eastAsia="en-GB"/>
          <w14:ligatures w14:val="none"/>
        </w:rPr>
        <w:t>Remote Sensing of Environment</w:t>
      </w:r>
      <w:r w:rsidRPr="002E29A1">
        <w:rPr>
          <w:rFonts w:eastAsia="Times New Roman" w:cstheme="minorHAnsi"/>
          <w:kern w:val="0"/>
          <w:lang w:eastAsia="en-GB"/>
          <w14:ligatures w14:val="none"/>
        </w:rPr>
        <w:t xml:space="preserve"> 49 (3): 224–34. </w:t>
      </w:r>
      <w:hyperlink r:id="rId38" w:history="1">
        <w:r w:rsidRPr="002E29A1">
          <w:rPr>
            <w:rFonts w:eastAsia="Times New Roman" w:cstheme="minorHAnsi"/>
            <w:color w:val="0000FF"/>
            <w:kern w:val="0"/>
            <w:u w:val="single"/>
            <w:lang w:eastAsia="en-GB"/>
            <w14:ligatures w14:val="none"/>
          </w:rPr>
          <w:t>https://doi.org/10.1016/0034-4257(94)90018-3</w:t>
        </w:r>
      </w:hyperlink>
      <w:r w:rsidRPr="002E29A1">
        <w:rPr>
          <w:rFonts w:eastAsia="Times New Roman" w:cstheme="minorHAnsi"/>
          <w:kern w:val="0"/>
          <w:lang w:eastAsia="en-GB"/>
          <w14:ligatures w14:val="none"/>
        </w:rPr>
        <w:t>.</w:t>
      </w:r>
    </w:p>
    <w:p w14:paraId="24767CE1" w14:textId="77777777" w:rsidR="00374DFA" w:rsidRDefault="00374DFA" w:rsidP="002E29A1">
      <w:pPr>
        <w:spacing w:after="0" w:line="240" w:lineRule="auto"/>
        <w:ind w:hanging="480"/>
        <w:rPr>
          <w:rFonts w:eastAsia="Times New Roman" w:cstheme="minorHAnsi"/>
          <w:kern w:val="0"/>
          <w:lang w:eastAsia="en-GB"/>
          <w14:ligatures w14:val="none"/>
        </w:rPr>
      </w:pPr>
    </w:p>
    <w:p w14:paraId="766CB70B" w14:textId="52E13336"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Huete, Alfredo, K. Didan, Tomoaki Miura, Edna Rodriguez, X Gao, and L.G. Ferreira. 2002. “Overview of the Radiometric and Biophysical Performance of the MODIS Vegetation Indices.” </w:t>
      </w:r>
      <w:r w:rsidRPr="002E29A1">
        <w:rPr>
          <w:rFonts w:eastAsia="Times New Roman" w:cstheme="minorHAnsi"/>
          <w:i/>
          <w:iCs/>
          <w:kern w:val="0"/>
          <w:lang w:eastAsia="en-GB"/>
          <w14:ligatures w14:val="none"/>
        </w:rPr>
        <w:t>Remote Sensing of Environment</w:t>
      </w:r>
      <w:r w:rsidRPr="002E29A1">
        <w:rPr>
          <w:rFonts w:eastAsia="Times New Roman" w:cstheme="minorHAnsi"/>
          <w:kern w:val="0"/>
          <w:lang w:eastAsia="en-GB"/>
          <w14:ligatures w14:val="none"/>
        </w:rPr>
        <w:t xml:space="preserve"> 83 (November):195–213. </w:t>
      </w:r>
      <w:hyperlink r:id="rId39" w:history="1">
        <w:r w:rsidRPr="002E29A1">
          <w:rPr>
            <w:rFonts w:eastAsia="Times New Roman" w:cstheme="minorHAnsi"/>
            <w:color w:val="0000FF"/>
            <w:kern w:val="0"/>
            <w:u w:val="single"/>
            <w:lang w:eastAsia="en-GB"/>
            <w14:ligatures w14:val="none"/>
          </w:rPr>
          <w:t>https://doi.org/10.1016/S0034-4257(02)00096-2</w:t>
        </w:r>
      </w:hyperlink>
      <w:r w:rsidRPr="002E29A1">
        <w:rPr>
          <w:rFonts w:eastAsia="Times New Roman" w:cstheme="minorHAnsi"/>
          <w:kern w:val="0"/>
          <w:lang w:eastAsia="en-GB"/>
          <w14:ligatures w14:val="none"/>
        </w:rPr>
        <w:t>.</w:t>
      </w:r>
    </w:p>
    <w:p w14:paraId="5EC5CF12" w14:textId="77777777" w:rsidR="00D05DCA" w:rsidRDefault="00D05DCA" w:rsidP="002E29A1">
      <w:pPr>
        <w:spacing w:after="0" w:line="240" w:lineRule="auto"/>
        <w:ind w:hanging="480"/>
        <w:rPr>
          <w:rFonts w:eastAsia="Times New Roman" w:cstheme="minorHAnsi"/>
          <w:kern w:val="0"/>
          <w:lang w:eastAsia="en-GB"/>
          <w14:ligatures w14:val="none"/>
        </w:rPr>
      </w:pPr>
    </w:p>
    <w:p w14:paraId="004CE94A" w14:textId="07BC52EC" w:rsidR="00374DFA" w:rsidRDefault="00D05DCA" w:rsidP="002E29A1">
      <w:pPr>
        <w:spacing w:after="0" w:line="240" w:lineRule="auto"/>
        <w:ind w:hanging="480"/>
        <w:rPr>
          <w:rFonts w:eastAsia="Times New Roman" w:cstheme="minorHAnsi"/>
          <w:kern w:val="0"/>
          <w:lang w:eastAsia="en-GB"/>
          <w14:ligatures w14:val="none"/>
        </w:rPr>
      </w:pPr>
      <w:r w:rsidRPr="00D05DCA">
        <w:rPr>
          <w:rFonts w:eastAsia="Times New Roman" w:cstheme="minorHAnsi"/>
          <w:kern w:val="0"/>
          <w:lang w:eastAsia="en-GB"/>
          <w14:ligatures w14:val="none"/>
        </w:rPr>
        <w:t xml:space="preserve">Hufkens (2022). The MODISTools package: an interface to the MODIS Land Products Subsets Web Services </w:t>
      </w:r>
      <w:hyperlink r:id="rId40" w:history="1">
        <w:r w:rsidRPr="00B83899">
          <w:rPr>
            <w:rStyle w:val="Hyperlink"/>
            <w:rFonts w:eastAsia="Times New Roman" w:cstheme="minorHAnsi"/>
            <w:kern w:val="0"/>
            <w:lang w:eastAsia="en-GB"/>
            <w14:ligatures w14:val="none"/>
          </w:rPr>
          <w:t>https://github.com/ropensci/MODISTools</w:t>
        </w:r>
      </w:hyperlink>
    </w:p>
    <w:p w14:paraId="55CB7591" w14:textId="77777777" w:rsidR="00D05DCA" w:rsidRDefault="00D05DCA" w:rsidP="002E29A1">
      <w:pPr>
        <w:spacing w:after="0" w:line="240" w:lineRule="auto"/>
        <w:ind w:hanging="480"/>
        <w:rPr>
          <w:rFonts w:eastAsia="Times New Roman" w:cstheme="minorHAnsi"/>
          <w:kern w:val="0"/>
          <w:lang w:eastAsia="en-GB"/>
          <w14:ligatures w14:val="none"/>
        </w:rPr>
      </w:pPr>
    </w:p>
    <w:p w14:paraId="43B71309" w14:textId="70A18A8B"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Hurley, Mark A., Mark Hebblewhite, Jean-Michel Gaillard, Stéphane Dray, Kyle A. Taylor, W. K. Smith, Pete Zager, and Christophe Bonenfant. 2014. “Functional Analysis of Normalized Difference Vegetation </w:t>
      </w:r>
      <w:r w:rsidRPr="002E29A1">
        <w:rPr>
          <w:rFonts w:eastAsia="Times New Roman" w:cstheme="minorHAnsi"/>
          <w:kern w:val="0"/>
          <w:lang w:eastAsia="en-GB"/>
          <w14:ligatures w14:val="none"/>
        </w:rPr>
        <w:lastRenderedPageBreak/>
        <w:t xml:space="preserve">Index Curves Reveals Overwinter Mule Deer Survival Is Driven by Both Spring and Autumn Phenology.” </w:t>
      </w:r>
      <w:r w:rsidRPr="002E29A1">
        <w:rPr>
          <w:rFonts w:eastAsia="Times New Roman" w:cstheme="minorHAnsi"/>
          <w:i/>
          <w:iCs/>
          <w:kern w:val="0"/>
          <w:lang w:eastAsia="en-GB"/>
          <w14:ligatures w14:val="none"/>
        </w:rPr>
        <w:t>Philosophical Transactions of the Royal Society B: Biological Sciences</w:t>
      </w:r>
      <w:r w:rsidRPr="002E29A1">
        <w:rPr>
          <w:rFonts w:eastAsia="Times New Roman" w:cstheme="minorHAnsi"/>
          <w:kern w:val="0"/>
          <w:lang w:eastAsia="en-GB"/>
          <w14:ligatures w14:val="none"/>
        </w:rPr>
        <w:t xml:space="preserve"> 369 (1643): 20130196. </w:t>
      </w:r>
      <w:hyperlink r:id="rId41" w:history="1">
        <w:r w:rsidRPr="002E29A1">
          <w:rPr>
            <w:rFonts w:eastAsia="Times New Roman" w:cstheme="minorHAnsi"/>
            <w:color w:val="0000FF"/>
            <w:kern w:val="0"/>
            <w:u w:val="single"/>
            <w:lang w:eastAsia="en-GB"/>
            <w14:ligatures w14:val="none"/>
          </w:rPr>
          <w:t>https://doi.org/10.1098/rstb.2013.0196</w:t>
        </w:r>
      </w:hyperlink>
      <w:r w:rsidRPr="002E29A1">
        <w:rPr>
          <w:rFonts w:eastAsia="Times New Roman" w:cstheme="minorHAnsi"/>
          <w:kern w:val="0"/>
          <w:lang w:eastAsia="en-GB"/>
          <w14:ligatures w14:val="none"/>
        </w:rPr>
        <w:t>.</w:t>
      </w:r>
    </w:p>
    <w:p w14:paraId="69E2C3AC" w14:textId="77777777" w:rsidR="00F77933" w:rsidRDefault="00F77933" w:rsidP="002E29A1">
      <w:pPr>
        <w:spacing w:after="0" w:line="240" w:lineRule="auto"/>
        <w:ind w:hanging="480"/>
        <w:rPr>
          <w:rFonts w:eastAsia="Times New Roman" w:cstheme="minorHAnsi"/>
          <w:kern w:val="0"/>
          <w:lang w:eastAsia="en-GB"/>
          <w14:ligatures w14:val="none"/>
        </w:rPr>
      </w:pPr>
    </w:p>
    <w:p w14:paraId="61622BCA" w14:textId="219E79DA"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Jarchow, Christopher J., Kamel Didan, Armando Barreto-Muñoz, Pamela L. Nagler, and Edward P. Glenn. 2018. “Application and Comparison of the MODIS-Derived Enhanced Vegetation Index to VIIRS, Landsat 5 TM and Landsat 8 OLI Platforms: A Case Study in the Arid Colorado River Delta, Mexico.” </w:t>
      </w:r>
      <w:r w:rsidRPr="002E29A1">
        <w:rPr>
          <w:rFonts w:eastAsia="Times New Roman" w:cstheme="minorHAnsi"/>
          <w:i/>
          <w:iCs/>
          <w:kern w:val="0"/>
          <w:lang w:eastAsia="en-GB"/>
          <w14:ligatures w14:val="none"/>
        </w:rPr>
        <w:t>Sensors</w:t>
      </w:r>
      <w:r w:rsidRPr="002E29A1">
        <w:rPr>
          <w:rFonts w:eastAsia="Times New Roman" w:cstheme="minorHAnsi"/>
          <w:kern w:val="0"/>
          <w:lang w:eastAsia="en-GB"/>
          <w14:ligatures w14:val="none"/>
        </w:rPr>
        <w:t xml:space="preserve"> 18 (5): 1546. </w:t>
      </w:r>
      <w:hyperlink r:id="rId42" w:history="1">
        <w:r w:rsidRPr="002E29A1">
          <w:rPr>
            <w:rFonts w:eastAsia="Times New Roman" w:cstheme="minorHAnsi"/>
            <w:color w:val="0000FF"/>
            <w:kern w:val="0"/>
            <w:u w:val="single"/>
            <w:lang w:eastAsia="en-GB"/>
            <w14:ligatures w14:val="none"/>
          </w:rPr>
          <w:t>https://doi.org/10.3390/s18051546</w:t>
        </w:r>
      </w:hyperlink>
      <w:r w:rsidRPr="002E29A1">
        <w:rPr>
          <w:rFonts w:eastAsia="Times New Roman" w:cstheme="minorHAnsi"/>
          <w:kern w:val="0"/>
          <w:lang w:eastAsia="en-GB"/>
          <w14:ligatures w14:val="none"/>
        </w:rPr>
        <w:t>.</w:t>
      </w:r>
    </w:p>
    <w:p w14:paraId="74815B02" w14:textId="77777777" w:rsidR="00374DFA" w:rsidRDefault="00374DFA" w:rsidP="002E29A1">
      <w:pPr>
        <w:spacing w:after="0" w:line="240" w:lineRule="auto"/>
        <w:ind w:hanging="480"/>
        <w:rPr>
          <w:rFonts w:eastAsia="Times New Roman" w:cstheme="minorHAnsi"/>
          <w:kern w:val="0"/>
          <w:lang w:eastAsia="en-GB"/>
          <w14:ligatures w14:val="none"/>
        </w:rPr>
      </w:pPr>
    </w:p>
    <w:p w14:paraId="0E36D754" w14:textId="5FC06F79"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Johnson, Heather E., David D. Gustine, Trevor S. Golden, Layne G. Adams, Lincoln S. Parrett, Elizabeth A. Lenart, and Perry S. Barboza. 2018. “NDVI Exhibits Mixed Success in Predicting Spatiotemporal Variation in Caribou Summer Forage Quality and Quantity.” </w:t>
      </w:r>
      <w:r w:rsidRPr="002E29A1">
        <w:rPr>
          <w:rFonts w:eastAsia="Times New Roman" w:cstheme="minorHAnsi"/>
          <w:i/>
          <w:iCs/>
          <w:kern w:val="0"/>
          <w:lang w:eastAsia="en-GB"/>
          <w14:ligatures w14:val="none"/>
        </w:rPr>
        <w:t>Ecosphere</w:t>
      </w:r>
      <w:r w:rsidRPr="002E29A1">
        <w:rPr>
          <w:rFonts w:eastAsia="Times New Roman" w:cstheme="minorHAnsi"/>
          <w:kern w:val="0"/>
          <w:lang w:eastAsia="en-GB"/>
          <w14:ligatures w14:val="none"/>
        </w:rPr>
        <w:t xml:space="preserve"> 9 (10): e02461. </w:t>
      </w:r>
      <w:hyperlink r:id="rId43" w:history="1">
        <w:r w:rsidRPr="002E29A1">
          <w:rPr>
            <w:rFonts w:eastAsia="Times New Roman" w:cstheme="minorHAnsi"/>
            <w:color w:val="0000FF"/>
            <w:kern w:val="0"/>
            <w:u w:val="single"/>
            <w:lang w:eastAsia="en-GB"/>
            <w14:ligatures w14:val="none"/>
          </w:rPr>
          <w:t>https://doi.org/10.1002/ecs2.2461</w:t>
        </w:r>
      </w:hyperlink>
      <w:r w:rsidRPr="002E29A1">
        <w:rPr>
          <w:rFonts w:eastAsia="Times New Roman" w:cstheme="minorHAnsi"/>
          <w:kern w:val="0"/>
          <w:lang w:eastAsia="en-GB"/>
          <w14:ligatures w14:val="none"/>
        </w:rPr>
        <w:t>.</w:t>
      </w:r>
    </w:p>
    <w:p w14:paraId="4391734D" w14:textId="77777777" w:rsidR="00374DFA" w:rsidRDefault="00374DFA" w:rsidP="002E29A1">
      <w:pPr>
        <w:spacing w:after="0" w:line="240" w:lineRule="auto"/>
        <w:ind w:hanging="480"/>
        <w:rPr>
          <w:rFonts w:eastAsia="Times New Roman" w:cstheme="minorHAnsi"/>
          <w:kern w:val="0"/>
          <w:lang w:eastAsia="en-GB"/>
          <w14:ligatures w14:val="none"/>
        </w:rPr>
      </w:pPr>
    </w:p>
    <w:p w14:paraId="68EF570D" w14:textId="218D44B4"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Kerr, Jeremy T., and Marsha Ostrovsky. 2003. “From Space to Species: Ecological Applications for Remote Sensing.” </w:t>
      </w:r>
      <w:r w:rsidRPr="002E29A1">
        <w:rPr>
          <w:rFonts w:eastAsia="Times New Roman" w:cstheme="minorHAnsi"/>
          <w:i/>
          <w:iCs/>
          <w:kern w:val="0"/>
          <w:lang w:eastAsia="en-GB"/>
          <w14:ligatures w14:val="none"/>
        </w:rPr>
        <w:t>Trends in Ecology &amp; Evolution</w:t>
      </w:r>
      <w:r w:rsidRPr="002E29A1">
        <w:rPr>
          <w:rFonts w:eastAsia="Times New Roman" w:cstheme="minorHAnsi"/>
          <w:kern w:val="0"/>
          <w:lang w:eastAsia="en-GB"/>
          <w14:ligatures w14:val="none"/>
        </w:rPr>
        <w:t xml:space="preserve"> 18 (6): 299–305. </w:t>
      </w:r>
      <w:hyperlink r:id="rId44" w:history="1">
        <w:r w:rsidRPr="002E29A1">
          <w:rPr>
            <w:rFonts w:eastAsia="Times New Roman" w:cstheme="minorHAnsi"/>
            <w:color w:val="0000FF"/>
            <w:kern w:val="0"/>
            <w:u w:val="single"/>
            <w:lang w:eastAsia="en-GB"/>
            <w14:ligatures w14:val="none"/>
          </w:rPr>
          <w:t>https://doi.org/10.1016/S0169-5347(03)00071-5</w:t>
        </w:r>
      </w:hyperlink>
      <w:r w:rsidRPr="002E29A1">
        <w:rPr>
          <w:rFonts w:eastAsia="Times New Roman" w:cstheme="minorHAnsi"/>
          <w:kern w:val="0"/>
          <w:lang w:eastAsia="en-GB"/>
          <w14:ligatures w14:val="none"/>
        </w:rPr>
        <w:t>.</w:t>
      </w:r>
    </w:p>
    <w:p w14:paraId="4AC94248" w14:textId="77777777" w:rsidR="00374DFA" w:rsidRDefault="00374DFA" w:rsidP="002E29A1">
      <w:pPr>
        <w:spacing w:after="0" w:line="240" w:lineRule="auto"/>
        <w:ind w:hanging="480"/>
        <w:rPr>
          <w:rFonts w:eastAsia="Times New Roman" w:cstheme="minorHAnsi"/>
          <w:kern w:val="0"/>
          <w:lang w:eastAsia="en-GB"/>
          <w14:ligatures w14:val="none"/>
        </w:rPr>
      </w:pPr>
    </w:p>
    <w:p w14:paraId="40EB8E00" w14:textId="3E011682"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Manson, Steven, Dudley Bonsal, Melinda Kernik, and Eric Lambin. 2015. “Geographic Information Systems and Remote Sensing.” </w:t>
      </w:r>
      <w:r w:rsidRPr="002E29A1">
        <w:rPr>
          <w:rFonts w:eastAsia="Times New Roman" w:cstheme="minorHAnsi"/>
          <w:i/>
          <w:iCs/>
          <w:kern w:val="0"/>
          <w:lang w:eastAsia="en-GB"/>
          <w14:ligatures w14:val="none"/>
        </w:rPr>
        <w:t>International Encyclopedia of the Social &amp; Behavioral Sciences</w:t>
      </w:r>
      <w:r w:rsidRPr="002E29A1">
        <w:rPr>
          <w:rFonts w:eastAsia="Times New Roman" w:cstheme="minorHAnsi"/>
          <w:kern w:val="0"/>
          <w:lang w:eastAsia="en-GB"/>
          <w14:ligatures w14:val="none"/>
        </w:rPr>
        <w:t xml:space="preserve">, December. </w:t>
      </w:r>
      <w:hyperlink r:id="rId45" w:history="1">
        <w:r w:rsidRPr="002E29A1">
          <w:rPr>
            <w:rFonts w:eastAsia="Times New Roman" w:cstheme="minorHAnsi"/>
            <w:color w:val="0000FF"/>
            <w:kern w:val="0"/>
            <w:u w:val="single"/>
            <w:lang w:eastAsia="en-GB"/>
            <w14:ligatures w14:val="none"/>
          </w:rPr>
          <w:t>https://doi.org/10.1016/B978-0-08-097086-8.91027-4</w:t>
        </w:r>
      </w:hyperlink>
      <w:r w:rsidRPr="002E29A1">
        <w:rPr>
          <w:rFonts w:eastAsia="Times New Roman" w:cstheme="minorHAnsi"/>
          <w:kern w:val="0"/>
          <w:lang w:eastAsia="en-GB"/>
          <w14:ligatures w14:val="none"/>
        </w:rPr>
        <w:t>.</w:t>
      </w:r>
    </w:p>
    <w:p w14:paraId="014CAAB8" w14:textId="77777777" w:rsidR="00374DFA" w:rsidRDefault="00374DFA" w:rsidP="002E29A1">
      <w:pPr>
        <w:spacing w:after="0" w:line="240" w:lineRule="auto"/>
        <w:ind w:hanging="480"/>
        <w:rPr>
          <w:rFonts w:eastAsia="Times New Roman" w:cstheme="minorHAnsi"/>
          <w:kern w:val="0"/>
          <w:lang w:eastAsia="en-GB"/>
          <w14:ligatures w14:val="none"/>
        </w:rPr>
      </w:pPr>
    </w:p>
    <w:p w14:paraId="27B36EA4" w14:textId="2600A1D2" w:rsid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Moore, Emily K., Andrea J. Britton, Glenn Iason, Josephine Pemberton, and Robin J. Pakeman. 2015. “Landscape-Scale Vegetation Patterns Influence Small-Scale Grazing Impacts.” </w:t>
      </w:r>
      <w:r w:rsidRPr="002E29A1">
        <w:rPr>
          <w:rFonts w:eastAsia="Times New Roman" w:cstheme="minorHAnsi"/>
          <w:i/>
          <w:iCs/>
          <w:kern w:val="0"/>
          <w:lang w:eastAsia="en-GB"/>
          <w14:ligatures w14:val="none"/>
        </w:rPr>
        <w:t>Biological Conservation</w:t>
      </w:r>
      <w:r w:rsidRPr="002E29A1">
        <w:rPr>
          <w:rFonts w:eastAsia="Times New Roman" w:cstheme="minorHAnsi"/>
          <w:kern w:val="0"/>
          <w:lang w:eastAsia="en-GB"/>
          <w14:ligatures w14:val="none"/>
        </w:rPr>
        <w:t xml:space="preserve"> 192 (December):218–25. </w:t>
      </w:r>
      <w:hyperlink r:id="rId46" w:history="1">
        <w:r w:rsidRPr="002E29A1">
          <w:rPr>
            <w:rFonts w:eastAsia="Times New Roman" w:cstheme="minorHAnsi"/>
            <w:color w:val="0000FF"/>
            <w:kern w:val="0"/>
            <w:u w:val="single"/>
            <w:lang w:eastAsia="en-GB"/>
            <w14:ligatures w14:val="none"/>
          </w:rPr>
          <w:t>https://doi.org/10.1016/j.biocon.2015.09.019</w:t>
        </w:r>
      </w:hyperlink>
      <w:r w:rsidRPr="002E29A1">
        <w:rPr>
          <w:rFonts w:eastAsia="Times New Roman" w:cstheme="minorHAnsi"/>
          <w:kern w:val="0"/>
          <w:lang w:eastAsia="en-GB"/>
          <w14:ligatures w14:val="none"/>
        </w:rPr>
        <w:t>.</w:t>
      </w:r>
    </w:p>
    <w:p w14:paraId="66414BEB" w14:textId="77777777" w:rsidR="00981F4B" w:rsidRDefault="00981F4B" w:rsidP="002E29A1">
      <w:pPr>
        <w:spacing w:after="0" w:line="240" w:lineRule="auto"/>
        <w:ind w:hanging="480"/>
        <w:rPr>
          <w:rFonts w:eastAsia="Times New Roman" w:cstheme="minorHAnsi"/>
          <w:kern w:val="0"/>
          <w:lang w:eastAsia="en-GB"/>
          <w14:ligatures w14:val="none"/>
        </w:rPr>
      </w:pPr>
    </w:p>
    <w:p w14:paraId="57159F80" w14:textId="7F792E12" w:rsidR="00981F4B" w:rsidRDefault="00981F4B" w:rsidP="00981F4B">
      <w:pPr>
        <w:spacing w:line="240" w:lineRule="auto"/>
        <w:ind w:hanging="480"/>
      </w:pPr>
      <w:r>
        <w:t xml:space="preserve">Moyes, Kelly, Daniel H. Nussey, Michelle N. Clements, Fiona E. Guinness, Alison Morris, Sean Morris, Josephine M. Pemberton, Loeske E. B. Kruuk, and Tim H. Clutton-Brock. 2011. “Advancing Breeding Phenology in Response to Environmental Change in a Wild Red Deer Population.” </w:t>
      </w:r>
      <w:r>
        <w:rPr>
          <w:i/>
          <w:iCs/>
        </w:rPr>
        <w:t>Global Change Biology</w:t>
      </w:r>
      <w:r>
        <w:t xml:space="preserve"> 17 (7): 2455–69. </w:t>
      </w:r>
      <w:hyperlink r:id="rId47" w:history="1">
        <w:r>
          <w:rPr>
            <w:rStyle w:val="Hyperlink"/>
          </w:rPr>
          <w:t>https://doi.org/10.1111/j.1365-2486.2010.02382.x</w:t>
        </w:r>
      </w:hyperlink>
      <w:r>
        <w:t>.</w:t>
      </w:r>
    </w:p>
    <w:p w14:paraId="7E734658" w14:textId="5A7F6EC3" w:rsidR="00EA375A" w:rsidRDefault="00162C1D" w:rsidP="00EA375A">
      <w:pPr>
        <w:spacing w:line="240" w:lineRule="auto"/>
        <w:ind w:hanging="480"/>
        <w:rPr>
          <w:lang w:val="en-US"/>
        </w:rPr>
      </w:pPr>
      <w:r>
        <w:rPr>
          <w:lang w:val="en-US"/>
        </w:rPr>
        <w:t>Mutanga, O., Masenyama, A., &amp; Sibanda, M. (2023). Spectral saturation in the remote sensing of high-density vegetation traits: A systematic review of progress, challenges, and prospects. ISPRS Journal of Photogrammetry and Remote Sensing, 198, 297–309.</w:t>
      </w:r>
      <w:r w:rsidR="00EA375A">
        <w:rPr>
          <w:lang w:val="en-US"/>
        </w:rPr>
        <w:t xml:space="preserve"> </w:t>
      </w:r>
      <w:hyperlink r:id="rId48" w:history="1">
        <w:r w:rsidR="00EA375A" w:rsidRPr="00CE3307">
          <w:rPr>
            <w:rStyle w:val="Hyperlink"/>
            <w:lang w:val="en-US"/>
          </w:rPr>
          <w:t>https://doi.org/10.1016/j.isprsjprs.2023.03.010</w:t>
        </w:r>
      </w:hyperlink>
    </w:p>
    <w:p w14:paraId="29A85ED9" w14:textId="47AD1BF0" w:rsidR="002E29A1" w:rsidRDefault="002E29A1" w:rsidP="00981F4B">
      <w:pPr>
        <w:spacing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Pacifici, Michela, Wendy B. Foden, Piero Visconti, James E. M. Watson, Stuart H. M. Butchart, Kit M. Kovacs, Brett R. Scheffers, et al. 2015. “Assessing Species Vulnerability to Climate Change.” </w:t>
      </w:r>
      <w:r w:rsidRPr="002E29A1">
        <w:rPr>
          <w:rFonts w:eastAsia="Times New Roman" w:cstheme="minorHAnsi"/>
          <w:i/>
          <w:iCs/>
          <w:kern w:val="0"/>
          <w:lang w:eastAsia="en-GB"/>
          <w14:ligatures w14:val="none"/>
        </w:rPr>
        <w:t>Nature Climate Change</w:t>
      </w:r>
      <w:r w:rsidRPr="002E29A1">
        <w:rPr>
          <w:rFonts w:eastAsia="Times New Roman" w:cstheme="minorHAnsi"/>
          <w:kern w:val="0"/>
          <w:lang w:eastAsia="en-GB"/>
          <w14:ligatures w14:val="none"/>
        </w:rPr>
        <w:t xml:space="preserve"> 5 (3): 215–24. </w:t>
      </w:r>
      <w:hyperlink r:id="rId49" w:history="1">
        <w:r w:rsidRPr="002E29A1">
          <w:rPr>
            <w:rFonts w:eastAsia="Times New Roman" w:cstheme="minorHAnsi"/>
            <w:color w:val="0000FF"/>
            <w:kern w:val="0"/>
            <w:u w:val="single"/>
            <w:lang w:eastAsia="en-GB"/>
            <w14:ligatures w14:val="none"/>
          </w:rPr>
          <w:t>https://doi.org/10.1038/nclimate2448</w:t>
        </w:r>
      </w:hyperlink>
      <w:r w:rsidRPr="002E29A1">
        <w:rPr>
          <w:rFonts w:eastAsia="Times New Roman" w:cstheme="minorHAnsi"/>
          <w:kern w:val="0"/>
          <w:lang w:eastAsia="en-GB"/>
          <w14:ligatures w14:val="none"/>
        </w:rPr>
        <w:t>.</w:t>
      </w:r>
    </w:p>
    <w:p w14:paraId="403D0286" w14:textId="77777777" w:rsidR="00685CCF" w:rsidRDefault="00685CCF" w:rsidP="00685CCF">
      <w:pPr>
        <w:spacing w:line="240" w:lineRule="auto"/>
        <w:ind w:hanging="480"/>
        <w:rPr>
          <w:kern w:val="0"/>
          <w14:ligatures w14:val="none"/>
        </w:rPr>
      </w:pPr>
      <w:r>
        <w:t xml:space="preserve">Pakeman, Robin J., Ian Stevenson, Jill Pilkington, et al. 2024. “Plant Community-Specific Greening Patterns Predict Population Size Increases in a Temperate Herbivore.” </w:t>
      </w:r>
      <w:r>
        <w:rPr>
          <w:i/>
          <w:iCs/>
        </w:rPr>
        <w:t>Oikos</w:t>
      </w:r>
      <w:r>
        <w:t xml:space="preserve"> 2024 (12): e10551. </w:t>
      </w:r>
      <w:hyperlink r:id="rId50" w:history="1">
        <w:r>
          <w:rPr>
            <w:rStyle w:val="Hyperlink"/>
          </w:rPr>
          <w:t>https://doi.org/10.1111/oik.10551</w:t>
        </w:r>
      </w:hyperlink>
      <w:r>
        <w:t>.</w:t>
      </w:r>
    </w:p>
    <w:p w14:paraId="3B4B796F" w14:textId="5FD1D850" w:rsid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Parmesan, Camille. 2006. “Ecological and Evolutionary Responses to Recent Climate Change.” </w:t>
      </w:r>
      <w:r w:rsidRPr="002E29A1">
        <w:rPr>
          <w:rFonts w:eastAsia="Times New Roman" w:cstheme="minorHAnsi"/>
          <w:i/>
          <w:iCs/>
          <w:kern w:val="0"/>
          <w:lang w:eastAsia="en-GB"/>
          <w14:ligatures w14:val="none"/>
        </w:rPr>
        <w:t>Annual Review of Ecology, Evolution, and Systematics</w:t>
      </w:r>
      <w:r w:rsidRPr="002E29A1">
        <w:rPr>
          <w:rFonts w:eastAsia="Times New Roman" w:cstheme="minorHAnsi"/>
          <w:kern w:val="0"/>
          <w:lang w:eastAsia="en-GB"/>
          <w14:ligatures w14:val="none"/>
        </w:rPr>
        <w:t xml:space="preserve"> 37 (Volume 37, 2006): 637–69. </w:t>
      </w:r>
      <w:hyperlink r:id="rId51" w:history="1">
        <w:r w:rsidRPr="002E29A1">
          <w:rPr>
            <w:rFonts w:eastAsia="Times New Roman" w:cstheme="minorHAnsi"/>
            <w:color w:val="0000FF"/>
            <w:kern w:val="0"/>
            <w:u w:val="single"/>
            <w:lang w:eastAsia="en-GB"/>
            <w14:ligatures w14:val="none"/>
          </w:rPr>
          <w:t>https://doi.org/10.1146/annurev.ecolsys.37.091305.110100</w:t>
        </w:r>
      </w:hyperlink>
      <w:r w:rsidRPr="002E29A1">
        <w:rPr>
          <w:rFonts w:eastAsia="Times New Roman" w:cstheme="minorHAnsi"/>
          <w:kern w:val="0"/>
          <w:lang w:eastAsia="en-GB"/>
          <w14:ligatures w14:val="none"/>
        </w:rPr>
        <w:t>.</w:t>
      </w:r>
    </w:p>
    <w:p w14:paraId="1F2D9777" w14:textId="77777777" w:rsidR="00A963F3" w:rsidRDefault="00A963F3" w:rsidP="002E29A1">
      <w:pPr>
        <w:spacing w:after="0" w:line="240" w:lineRule="auto"/>
        <w:ind w:hanging="480"/>
        <w:rPr>
          <w:rFonts w:eastAsia="Times New Roman" w:cstheme="minorHAnsi"/>
          <w:kern w:val="0"/>
          <w:lang w:eastAsia="en-GB"/>
          <w14:ligatures w14:val="none"/>
        </w:rPr>
      </w:pPr>
    </w:p>
    <w:p w14:paraId="598A1660" w14:textId="4CBE12FB" w:rsidR="00031173" w:rsidRPr="00031173" w:rsidRDefault="00A963F3" w:rsidP="00031173">
      <w:pPr>
        <w:spacing w:line="240" w:lineRule="auto"/>
        <w:ind w:hanging="480"/>
      </w:pPr>
      <w:r>
        <w:t xml:space="preserve">Parmesan, Camille. 2007. “Influences of Species, Latitudes and Methodologies on Estimates of Phenological Response to Global Warming.” </w:t>
      </w:r>
      <w:r>
        <w:rPr>
          <w:i/>
          <w:iCs/>
        </w:rPr>
        <w:t>Global Change Biology</w:t>
      </w:r>
      <w:r>
        <w:t xml:space="preserve"> 13 (9): 1860–72. </w:t>
      </w:r>
      <w:hyperlink r:id="rId52" w:history="1">
        <w:r>
          <w:rPr>
            <w:rStyle w:val="Hyperlink"/>
          </w:rPr>
          <w:t>https://doi.org/10.1111/j.1365-2486.2007.01404.x</w:t>
        </w:r>
      </w:hyperlink>
      <w:r>
        <w:t>.</w:t>
      </w:r>
    </w:p>
    <w:p w14:paraId="795A348B" w14:textId="65A5CD3D"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lastRenderedPageBreak/>
        <w:t xml:space="preserve">Pemberton, Josephine M., Loeske E. B. Kruuk, and Tim Clutton-Brock. 2022. “The Unusual Value of Long-Term Studies of Individuals: The Example of the Isle of Rum Red Deer Project.” </w:t>
      </w:r>
      <w:r w:rsidRPr="002E29A1">
        <w:rPr>
          <w:rFonts w:eastAsia="Times New Roman" w:cstheme="minorHAnsi"/>
          <w:i/>
          <w:iCs/>
          <w:kern w:val="0"/>
          <w:lang w:eastAsia="en-GB"/>
          <w14:ligatures w14:val="none"/>
        </w:rPr>
        <w:t>Annual Review of Ecology, Evolution, and Systematics</w:t>
      </w:r>
      <w:r w:rsidRPr="002E29A1">
        <w:rPr>
          <w:rFonts w:eastAsia="Times New Roman" w:cstheme="minorHAnsi"/>
          <w:kern w:val="0"/>
          <w:lang w:eastAsia="en-GB"/>
          <w14:ligatures w14:val="none"/>
        </w:rPr>
        <w:t xml:space="preserve"> 53 (Volume 53, 2022): 327–51. </w:t>
      </w:r>
      <w:hyperlink r:id="rId53" w:history="1">
        <w:r w:rsidRPr="002E29A1">
          <w:rPr>
            <w:rFonts w:eastAsia="Times New Roman" w:cstheme="minorHAnsi"/>
            <w:color w:val="0000FF"/>
            <w:kern w:val="0"/>
            <w:u w:val="single"/>
            <w:lang w:eastAsia="en-GB"/>
            <w14:ligatures w14:val="none"/>
          </w:rPr>
          <w:t>https://doi.org/10.1146/annurev-ecolsys-012722-024041</w:t>
        </w:r>
      </w:hyperlink>
      <w:r w:rsidRPr="002E29A1">
        <w:rPr>
          <w:rFonts w:eastAsia="Times New Roman" w:cstheme="minorHAnsi"/>
          <w:kern w:val="0"/>
          <w:lang w:eastAsia="en-GB"/>
          <w14:ligatures w14:val="none"/>
        </w:rPr>
        <w:t>.</w:t>
      </w:r>
    </w:p>
    <w:p w14:paraId="5069EFE4" w14:textId="77777777" w:rsidR="00637FDE" w:rsidRDefault="00637FDE" w:rsidP="002E29A1">
      <w:pPr>
        <w:spacing w:after="0" w:line="240" w:lineRule="auto"/>
        <w:ind w:hanging="480"/>
        <w:rPr>
          <w:rFonts w:eastAsia="Times New Roman" w:cstheme="minorHAnsi"/>
          <w:kern w:val="0"/>
          <w:lang w:eastAsia="en-GB"/>
          <w14:ligatures w14:val="none"/>
        </w:rPr>
      </w:pPr>
    </w:p>
    <w:p w14:paraId="149EA1C6" w14:textId="392B6261"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Perrins, C. M. 1965. “Population Fluctuations and Clutch-Size in the Great Tit, Parus Major L.” </w:t>
      </w:r>
      <w:r w:rsidRPr="002E29A1">
        <w:rPr>
          <w:rFonts w:eastAsia="Times New Roman" w:cstheme="minorHAnsi"/>
          <w:i/>
          <w:iCs/>
          <w:kern w:val="0"/>
          <w:lang w:eastAsia="en-GB"/>
          <w14:ligatures w14:val="none"/>
        </w:rPr>
        <w:t>The Journal of Animal Ecology</w:t>
      </w:r>
      <w:r w:rsidRPr="002E29A1">
        <w:rPr>
          <w:rFonts w:eastAsia="Times New Roman" w:cstheme="minorHAnsi"/>
          <w:kern w:val="0"/>
          <w:lang w:eastAsia="en-GB"/>
          <w14:ligatures w14:val="none"/>
        </w:rPr>
        <w:t xml:space="preserve"> 34 (3): 601. </w:t>
      </w:r>
      <w:hyperlink r:id="rId54" w:history="1">
        <w:r w:rsidRPr="002E29A1">
          <w:rPr>
            <w:rFonts w:eastAsia="Times New Roman" w:cstheme="minorHAnsi"/>
            <w:color w:val="0000FF"/>
            <w:kern w:val="0"/>
            <w:u w:val="single"/>
            <w:lang w:eastAsia="en-GB"/>
            <w14:ligatures w14:val="none"/>
          </w:rPr>
          <w:t>https://doi.org/10.2307/2453</w:t>
        </w:r>
      </w:hyperlink>
      <w:r w:rsidRPr="002E29A1">
        <w:rPr>
          <w:rFonts w:eastAsia="Times New Roman" w:cstheme="minorHAnsi"/>
          <w:kern w:val="0"/>
          <w:lang w:eastAsia="en-GB"/>
          <w14:ligatures w14:val="none"/>
        </w:rPr>
        <w:t>.</w:t>
      </w:r>
    </w:p>
    <w:p w14:paraId="1E6738D3" w14:textId="77777777" w:rsidR="00637FDE" w:rsidRDefault="00637FDE" w:rsidP="002E29A1">
      <w:pPr>
        <w:spacing w:after="0" w:line="240" w:lineRule="auto"/>
        <w:ind w:hanging="480"/>
        <w:rPr>
          <w:rFonts w:eastAsia="Times New Roman" w:cstheme="minorHAnsi"/>
          <w:kern w:val="0"/>
          <w:lang w:eastAsia="en-GB"/>
          <w14:ligatures w14:val="none"/>
        </w:rPr>
      </w:pPr>
    </w:p>
    <w:p w14:paraId="24B0E45A" w14:textId="0B24D0B4"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Pettorelli, N, S Ryan, T Mueller, N Bunnefeld, B Jedrzejewska, M Lima, and K Kausrud. 2011. “The Normalized Difference Vegetation Index (NDVI): Unforeseen Successes in Animal Ecology.” </w:t>
      </w:r>
      <w:r w:rsidRPr="002E29A1">
        <w:rPr>
          <w:rFonts w:eastAsia="Times New Roman" w:cstheme="minorHAnsi"/>
          <w:i/>
          <w:iCs/>
          <w:kern w:val="0"/>
          <w:lang w:eastAsia="en-GB"/>
          <w14:ligatures w14:val="none"/>
        </w:rPr>
        <w:t>Climate Research</w:t>
      </w:r>
      <w:r w:rsidRPr="002E29A1">
        <w:rPr>
          <w:rFonts w:eastAsia="Times New Roman" w:cstheme="minorHAnsi"/>
          <w:kern w:val="0"/>
          <w:lang w:eastAsia="en-GB"/>
          <w14:ligatures w14:val="none"/>
        </w:rPr>
        <w:t xml:space="preserve"> 46 (1): 15–27. </w:t>
      </w:r>
      <w:hyperlink r:id="rId55" w:history="1">
        <w:r w:rsidRPr="002E29A1">
          <w:rPr>
            <w:rFonts w:eastAsia="Times New Roman" w:cstheme="minorHAnsi"/>
            <w:color w:val="0000FF"/>
            <w:kern w:val="0"/>
            <w:u w:val="single"/>
            <w:lang w:eastAsia="en-GB"/>
            <w14:ligatures w14:val="none"/>
          </w:rPr>
          <w:t>https://doi.org/10.3354/cr00936</w:t>
        </w:r>
      </w:hyperlink>
      <w:r w:rsidRPr="002E29A1">
        <w:rPr>
          <w:rFonts w:eastAsia="Times New Roman" w:cstheme="minorHAnsi"/>
          <w:kern w:val="0"/>
          <w:lang w:eastAsia="en-GB"/>
          <w14:ligatures w14:val="none"/>
        </w:rPr>
        <w:t>.</w:t>
      </w:r>
    </w:p>
    <w:p w14:paraId="699AE715" w14:textId="77777777" w:rsidR="00637FDE" w:rsidRDefault="00637FDE" w:rsidP="002E29A1">
      <w:pPr>
        <w:spacing w:after="0" w:line="240" w:lineRule="auto"/>
        <w:ind w:hanging="480"/>
        <w:rPr>
          <w:rFonts w:eastAsia="Times New Roman" w:cstheme="minorHAnsi"/>
          <w:kern w:val="0"/>
          <w:lang w:eastAsia="en-GB"/>
          <w14:ligatures w14:val="none"/>
        </w:rPr>
      </w:pPr>
    </w:p>
    <w:p w14:paraId="313505BF" w14:textId="78FBA94D"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Pettorelli, Nathalie. 2013. “The Normalized Difference Vegetation Index.” </w:t>
      </w:r>
      <w:r w:rsidRPr="002E29A1">
        <w:rPr>
          <w:rFonts w:eastAsia="Times New Roman" w:cstheme="minorHAnsi"/>
          <w:i/>
          <w:iCs/>
          <w:kern w:val="0"/>
          <w:lang w:eastAsia="en-GB"/>
          <w14:ligatures w14:val="none"/>
        </w:rPr>
        <w:t>The Normalized Difference Vegetation Index</w:t>
      </w:r>
      <w:r w:rsidRPr="002E29A1">
        <w:rPr>
          <w:rFonts w:eastAsia="Times New Roman" w:cstheme="minorHAnsi"/>
          <w:kern w:val="0"/>
          <w:lang w:eastAsia="en-GB"/>
          <w14:ligatures w14:val="none"/>
        </w:rPr>
        <w:t xml:space="preserve">, October, 1–208. </w:t>
      </w:r>
      <w:hyperlink r:id="rId56" w:history="1">
        <w:r w:rsidRPr="002E29A1">
          <w:rPr>
            <w:rFonts w:eastAsia="Times New Roman" w:cstheme="minorHAnsi"/>
            <w:color w:val="0000FF"/>
            <w:kern w:val="0"/>
            <w:u w:val="single"/>
            <w:lang w:eastAsia="en-GB"/>
            <w14:ligatures w14:val="none"/>
          </w:rPr>
          <w:t>https://doi.org/10.1093/acprof:osobl/9780199693160.001.0001</w:t>
        </w:r>
      </w:hyperlink>
      <w:r w:rsidRPr="002E29A1">
        <w:rPr>
          <w:rFonts w:eastAsia="Times New Roman" w:cstheme="minorHAnsi"/>
          <w:kern w:val="0"/>
          <w:lang w:eastAsia="en-GB"/>
          <w14:ligatures w14:val="none"/>
        </w:rPr>
        <w:t>.</w:t>
      </w:r>
    </w:p>
    <w:p w14:paraId="70EFC3E2" w14:textId="77777777" w:rsidR="00637FDE" w:rsidRDefault="00637FDE" w:rsidP="002E29A1">
      <w:pPr>
        <w:spacing w:after="0" w:line="240" w:lineRule="auto"/>
        <w:ind w:hanging="480"/>
        <w:rPr>
          <w:rFonts w:eastAsia="Times New Roman" w:cstheme="minorHAnsi"/>
          <w:kern w:val="0"/>
          <w:lang w:eastAsia="en-GB"/>
          <w14:ligatures w14:val="none"/>
        </w:rPr>
      </w:pPr>
    </w:p>
    <w:p w14:paraId="5A2A3AF0" w14:textId="769FF10F"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Pettorelli, Nathalie, Jean-Michel Gaillard, Atle Mysterud, Patrick Duncan, Nils Chr. Stenseth, Daniel Delorme, Guy Van Laere, Carole Toïgo, and Francois Klein. 2006. “Using a Proxy of Plant Productivity (NDVI) to Find Key Periods for Animal Performance: The Case of Roe Deer.” </w:t>
      </w:r>
      <w:r w:rsidRPr="002E29A1">
        <w:rPr>
          <w:rFonts w:eastAsia="Times New Roman" w:cstheme="minorHAnsi"/>
          <w:i/>
          <w:iCs/>
          <w:kern w:val="0"/>
          <w:lang w:eastAsia="en-GB"/>
          <w14:ligatures w14:val="none"/>
        </w:rPr>
        <w:t>Oikos</w:t>
      </w:r>
      <w:r w:rsidRPr="002E29A1">
        <w:rPr>
          <w:rFonts w:eastAsia="Times New Roman" w:cstheme="minorHAnsi"/>
          <w:kern w:val="0"/>
          <w:lang w:eastAsia="en-GB"/>
          <w14:ligatures w14:val="none"/>
        </w:rPr>
        <w:t xml:space="preserve"> 112 (3): 565–72. </w:t>
      </w:r>
      <w:hyperlink r:id="rId57" w:history="1">
        <w:r w:rsidRPr="002E29A1">
          <w:rPr>
            <w:rFonts w:eastAsia="Times New Roman" w:cstheme="minorHAnsi"/>
            <w:color w:val="0000FF"/>
            <w:kern w:val="0"/>
            <w:u w:val="single"/>
            <w:lang w:eastAsia="en-GB"/>
            <w14:ligatures w14:val="none"/>
          </w:rPr>
          <w:t>https://doi.org/10.1111/j.0030-1299.2006.14447.x</w:t>
        </w:r>
      </w:hyperlink>
      <w:r w:rsidRPr="002E29A1">
        <w:rPr>
          <w:rFonts w:eastAsia="Times New Roman" w:cstheme="minorHAnsi"/>
          <w:kern w:val="0"/>
          <w:lang w:eastAsia="en-GB"/>
          <w14:ligatures w14:val="none"/>
        </w:rPr>
        <w:t>.</w:t>
      </w:r>
    </w:p>
    <w:p w14:paraId="19A3E19B" w14:textId="77777777" w:rsidR="00637FDE" w:rsidRDefault="00637FDE" w:rsidP="002E29A1">
      <w:pPr>
        <w:spacing w:after="0" w:line="240" w:lineRule="auto"/>
        <w:ind w:hanging="480"/>
        <w:rPr>
          <w:rFonts w:eastAsia="Times New Roman" w:cstheme="minorHAnsi"/>
          <w:kern w:val="0"/>
          <w:lang w:eastAsia="en-GB"/>
          <w14:ligatures w14:val="none"/>
        </w:rPr>
      </w:pPr>
    </w:p>
    <w:p w14:paraId="2123FF20" w14:textId="393AA39F"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Pettorelli, Nathalie, Jon Olav Vik, Atle Mysterud, Jean-Michel Gaillard, Compton J. Tucker, and Nils Chr Stenseth. 2005. “Using the Satellite-Derived NDVI to Assess Ecological Responses to Environmental Change.” </w:t>
      </w:r>
      <w:r w:rsidRPr="002E29A1">
        <w:rPr>
          <w:rFonts w:eastAsia="Times New Roman" w:cstheme="minorHAnsi"/>
          <w:i/>
          <w:iCs/>
          <w:kern w:val="0"/>
          <w:lang w:eastAsia="en-GB"/>
          <w14:ligatures w14:val="none"/>
        </w:rPr>
        <w:t>Trends in Ecology &amp; Evolution</w:t>
      </w:r>
      <w:r w:rsidRPr="002E29A1">
        <w:rPr>
          <w:rFonts w:eastAsia="Times New Roman" w:cstheme="minorHAnsi"/>
          <w:kern w:val="0"/>
          <w:lang w:eastAsia="en-GB"/>
          <w14:ligatures w14:val="none"/>
        </w:rPr>
        <w:t xml:space="preserve"> 20 (9): 503–10. </w:t>
      </w:r>
      <w:hyperlink r:id="rId58" w:history="1">
        <w:r w:rsidRPr="002E29A1">
          <w:rPr>
            <w:rFonts w:eastAsia="Times New Roman" w:cstheme="minorHAnsi"/>
            <w:color w:val="0000FF"/>
            <w:kern w:val="0"/>
            <w:u w:val="single"/>
            <w:lang w:eastAsia="en-GB"/>
            <w14:ligatures w14:val="none"/>
          </w:rPr>
          <w:t>https://doi.org/10.1016/j.tree.2005.05.011</w:t>
        </w:r>
      </w:hyperlink>
      <w:r w:rsidRPr="002E29A1">
        <w:rPr>
          <w:rFonts w:eastAsia="Times New Roman" w:cstheme="minorHAnsi"/>
          <w:kern w:val="0"/>
          <w:lang w:eastAsia="en-GB"/>
          <w14:ligatures w14:val="none"/>
        </w:rPr>
        <w:t>.</w:t>
      </w:r>
    </w:p>
    <w:p w14:paraId="4D2E3029" w14:textId="77777777" w:rsidR="00637FDE" w:rsidRDefault="00637FDE" w:rsidP="002E29A1">
      <w:pPr>
        <w:spacing w:after="0" w:line="240" w:lineRule="auto"/>
        <w:ind w:hanging="480"/>
        <w:rPr>
          <w:rFonts w:eastAsia="Times New Roman" w:cstheme="minorHAnsi"/>
          <w:kern w:val="0"/>
          <w:lang w:eastAsia="en-GB"/>
          <w14:ligatures w14:val="none"/>
        </w:rPr>
      </w:pPr>
    </w:p>
    <w:p w14:paraId="5DCB63A2" w14:textId="018DC4A6" w:rsidR="00FC7A86" w:rsidRDefault="002E29A1" w:rsidP="00FC7A86">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Piedallu, C., V. Chéret, J. P. Denux, V. Perez, J. S. Azcona, I. Seynave, and J. C. Gégout. 2019. “Soil and Climate Differently Impact NDVI Patterns According to the Season and the Stand Type.” </w:t>
      </w:r>
      <w:r w:rsidRPr="002E29A1">
        <w:rPr>
          <w:rFonts w:eastAsia="Times New Roman" w:cstheme="minorHAnsi"/>
          <w:i/>
          <w:iCs/>
          <w:kern w:val="0"/>
          <w:lang w:eastAsia="en-GB"/>
          <w14:ligatures w14:val="none"/>
        </w:rPr>
        <w:t>Science of The Total Environment</w:t>
      </w:r>
      <w:r w:rsidRPr="002E29A1">
        <w:rPr>
          <w:rFonts w:eastAsia="Times New Roman" w:cstheme="minorHAnsi"/>
          <w:kern w:val="0"/>
          <w:lang w:eastAsia="en-GB"/>
          <w14:ligatures w14:val="none"/>
        </w:rPr>
        <w:t xml:space="preserve"> 651 (February):2874–85. </w:t>
      </w:r>
      <w:hyperlink r:id="rId59" w:history="1">
        <w:r w:rsidRPr="002E29A1">
          <w:rPr>
            <w:rFonts w:eastAsia="Times New Roman" w:cstheme="minorHAnsi"/>
            <w:color w:val="0000FF"/>
            <w:kern w:val="0"/>
            <w:u w:val="single"/>
            <w:lang w:eastAsia="en-GB"/>
            <w14:ligatures w14:val="none"/>
          </w:rPr>
          <w:t>https://doi.org/10.1016/j.scitotenv.2018.10.052</w:t>
        </w:r>
      </w:hyperlink>
      <w:r w:rsidRPr="002E29A1">
        <w:rPr>
          <w:rFonts w:eastAsia="Times New Roman" w:cstheme="minorHAnsi"/>
          <w:kern w:val="0"/>
          <w:lang w:eastAsia="en-GB"/>
          <w14:ligatures w14:val="none"/>
        </w:rPr>
        <w:t>.</w:t>
      </w:r>
    </w:p>
    <w:p w14:paraId="177364C3" w14:textId="77777777" w:rsidR="000D5B8A" w:rsidRPr="00FC7A86" w:rsidRDefault="000D5B8A" w:rsidP="00FC7A86">
      <w:pPr>
        <w:spacing w:after="0" w:line="240" w:lineRule="auto"/>
        <w:ind w:hanging="480"/>
        <w:rPr>
          <w:rFonts w:eastAsia="Times New Roman" w:cstheme="minorHAnsi"/>
          <w:kern w:val="0"/>
          <w:lang w:eastAsia="en-GB"/>
          <w14:ligatures w14:val="none"/>
        </w:rPr>
      </w:pPr>
    </w:p>
    <w:p w14:paraId="251EF4A6" w14:textId="74AC212F" w:rsidR="000D5B8A" w:rsidRDefault="00FC7A86" w:rsidP="000741B8">
      <w:pPr>
        <w:spacing w:line="240" w:lineRule="auto"/>
        <w:ind w:hanging="480"/>
      </w:pPr>
      <w:r>
        <w:t xml:space="preserve">Pol, Martijn van de, and Jonathan Wright. 2009. “A Simple Method for Distinguishing Within- versus between-Subject Effects Using Mixed Models.” </w:t>
      </w:r>
      <w:r>
        <w:rPr>
          <w:i/>
          <w:iCs/>
        </w:rPr>
        <w:t>Animal Behaviour</w:t>
      </w:r>
      <w:r>
        <w:t xml:space="preserve"> 77 (3): 753–58. </w:t>
      </w:r>
      <w:hyperlink r:id="rId60" w:history="1">
        <w:r>
          <w:rPr>
            <w:rStyle w:val="Hyperlink"/>
          </w:rPr>
          <w:t>https://doi.org/10.1016/j.anbehav.2008.11.006</w:t>
        </w:r>
      </w:hyperlink>
      <w:r w:rsidR="000D5B8A">
        <w:t>.</w:t>
      </w:r>
    </w:p>
    <w:p w14:paraId="3E788CC1" w14:textId="73A7DB40" w:rsidR="009A68B3" w:rsidRDefault="009A68B3" w:rsidP="000741B8">
      <w:pPr>
        <w:pStyle w:val="NoSpacing"/>
      </w:pPr>
    </w:p>
    <w:p w14:paraId="6F8A86FD" w14:textId="60F91624" w:rsidR="009A68B3" w:rsidRDefault="009A68B3" w:rsidP="009A68B3">
      <w:pPr>
        <w:spacing w:line="240" w:lineRule="auto"/>
        <w:ind w:hanging="480"/>
      </w:pPr>
      <w:r w:rsidRPr="009A68B3">
        <w:t>R Core Team (2024). _R: A Language and Environment for Statistical Computing_. R Foundation for</w:t>
      </w:r>
      <w:r>
        <w:t xml:space="preserve"> </w:t>
      </w:r>
      <w:r w:rsidRPr="009A68B3">
        <w:t>Statistical Computing, Vienna, Austria.</w:t>
      </w:r>
      <w:r>
        <w:t xml:space="preserve"> </w:t>
      </w:r>
      <w:r w:rsidRPr="009A68B3">
        <w:t>https://www.R-project.org/</w:t>
      </w:r>
    </w:p>
    <w:p w14:paraId="511C5CCF" w14:textId="77777777" w:rsidR="009A68B3" w:rsidRDefault="009A68B3" w:rsidP="000741B8">
      <w:pPr>
        <w:pStyle w:val="NoSpacing"/>
      </w:pPr>
    </w:p>
    <w:p w14:paraId="67FC155E" w14:textId="0ADA5667" w:rsidR="002E29A1" w:rsidRPr="002E29A1" w:rsidRDefault="002E29A1" w:rsidP="000D5B8A">
      <w:pPr>
        <w:spacing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Reinke, Beth A., David A. W. Miller, and Fredric J. Janzen. 2019. “What Have Long-Term Field Studies Taught Us About Population Dynamics?” </w:t>
      </w:r>
      <w:r w:rsidRPr="002E29A1">
        <w:rPr>
          <w:rFonts w:eastAsia="Times New Roman" w:cstheme="minorHAnsi"/>
          <w:i/>
          <w:iCs/>
          <w:kern w:val="0"/>
          <w:lang w:eastAsia="en-GB"/>
          <w14:ligatures w14:val="none"/>
        </w:rPr>
        <w:t>Annual Review of Ecology, Evolution, and Systematics</w:t>
      </w:r>
      <w:r w:rsidRPr="002E29A1">
        <w:rPr>
          <w:rFonts w:eastAsia="Times New Roman" w:cstheme="minorHAnsi"/>
          <w:kern w:val="0"/>
          <w:lang w:eastAsia="en-GB"/>
          <w14:ligatures w14:val="none"/>
        </w:rPr>
        <w:t xml:space="preserve"> 50 (Volume 50, 2019): 261–78. </w:t>
      </w:r>
      <w:hyperlink r:id="rId61" w:history="1">
        <w:r w:rsidRPr="002E29A1">
          <w:rPr>
            <w:rFonts w:eastAsia="Times New Roman" w:cstheme="minorHAnsi"/>
            <w:color w:val="0000FF"/>
            <w:kern w:val="0"/>
            <w:u w:val="single"/>
            <w:lang w:eastAsia="en-GB"/>
            <w14:ligatures w14:val="none"/>
          </w:rPr>
          <w:t>https://doi.org/10.1146/annurev-ecolsys-110218-024717</w:t>
        </w:r>
      </w:hyperlink>
      <w:r w:rsidRPr="002E29A1">
        <w:rPr>
          <w:rFonts w:eastAsia="Times New Roman" w:cstheme="minorHAnsi"/>
          <w:kern w:val="0"/>
          <w:lang w:eastAsia="en-GB"/>
          <w14:ligatures w14:val="none"/>
        </w:rPr>
        <w:t>.</w:t>
      </w:r>
    </w:p>
    <w:p w14:paraId="175854FB" w14:textId="77777777" w:rsidR="00637FDE" w:rsidRDefault="00637FDE" w:rsidP="000D5B8A">
      <w:pPr>
        <w:spacing w:after="0" w:line="240" w:lineRule="auto"/>
        <w:rPr>
          <w:rFonts w:eastAsia="Times New Roman" w:cstheme="minorHAnsi"/>
          <w:kern w:val="0"/>
          <w:lang w:eastAsia="en-GB"/>
          <w14:ligatures w14:val="none"/>
        </w:rPr>
      </w:pPr>
    </w:p>
    <w:p w14:paraId="4CCC9EC6" w14:textId="20A93B65"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Ripple, William J., and Robert L. Beschta. 2012. “Trophic Cascades in Yellowstone: The First </w:t>
      </w:r>
      <w:proofErr w:type="gramStart"/>
      <w:r w:rsidRPr="002E29A1">
        <w:rPr>
          <w:rFonts w:eastAsia="Times New Roman" w:cstheme="minorHAnsi"/>
          <w:kern w:val="0"/>
          <w:lang w:eastAsia="en-GB"/>
          <w14:ligatures w14:val="none"/>
        </w:rPr>
        <w:t>15  Years</w:t>
      </w:r>
      <w:proofErr w:type="gramEnd"/>
      <w:r w:rsidRPr="002E29A1">
        <w:rPr>
          <w:rFonts w:eastAsia="Times New Roman" w:cstheme="minorHAnsi"/>
          <w:kern w:val="0"/>
          <w:lang w:eastAsia="en-GB"/>
          <w14:ligatures w14:val="none"/>
        </w:rPr>
        <w:t xml:space="preserve"> after Wolf Reintroduction.” </w:t>
      </w:r>
      <w:r w:rsidRPr="002E29A1">
        <w:rPr>
          <w:rFonts w:eastAsia="Times New Roman" w:cstheme="minorHAnsi"/>
          <w:i/>
          <w:iCs/>
          <w:kern w:val="0"/>
          <w:lang w:eastAsia="en-GB"/>
          <w14:ligatures w14:val="none"/>
        </w:rPr>
        <w:t>Biological Conservation</w:t>
      </w:r>
      <w:r w:rsidRPr="002E29A1">
        <w:rPr>
          <w:rFonts w:eastAsia="Times New Roman" w:cstheme="minorHAnsi"/>
          <w:kern w:val="0"/>
          <w:lang w:eastAsia="en-GB"/>
          <w14:ligatures w14:val="none"/>
        </w:rPr>
        <w:t xml:space="preserve"> 145 (1): 205–13. </w:t>
      </w:r>
      <w:hyperlink r:id="rId62" w:history="1">
        <w:r w:rsidRPr="002E29A1">
          <w:rPr>
            <w:rFonts w:eastAsia="Times New Roman" w:cstheme="minorHAnsi"/>
            <w:color w:val="0000FF"/>
            <w:kern w:val="0"/>
            <w:u w:val="single"/>
            <w:lang w:eastAsia="en-GB"/>
            <w14:ligatures w14:val="none"/>
          </w:rPr>
          <w:t>https://doi.org/10.1016/j.biocon.2011.11.005</w:t>
        </w:r>
      </w:hyperlink>
      <w:r w:rsidRPr="002E29A1">
        <w:rPr>
          <w:rFonts w:eastAsia="Times New Roman" w:cstheme="minorHAnsi"/>
          <w:kern w:val="0"/>
          <w:lang w:eastAsia="en-GB"/>
          <w14:ligatures w14:val="none"/>
        </w:rPr>
        <w:t>.</w:t>
      </w:r>
    </w:p>
    <w:p w14:paraId="2B51E191" w14:textId="77777777" w:rsidR="00637FDE" w:rsidRDefault="00637FDE" w:rsidP="002E29A1">
      <w:pPr>
        <w:spacing w:after="0" w:line="240" w:lineRule="auto"/>
        <w:ind w:hanging="480"/>
        <w:rPr>
          <w:rFonts w:eastAsia="Times New Roman" w:cstheme="minorHAnsi"/>
          <w:kern w:val="0"/>
          <w:lang w:eastAsia="en-GB"/>
          <w14:ligatures w14:val="none"/>
        </w:rPr>
      </w:pPr>
    </w:p>
    <w:p w14:paraId="32B0C384" w14:textId="77777777" w:rsidR="00BE2F90" w:rsidRDefault="00BE2F90" w:rsidP="00BE2F90">
      <w:pPr>
        <w:spacing w:line="240" w:lineRule="auto"/>
        <w:ind w:hanging="480"/>
        <w:rPr>
          <w:kern w:val="0"/>
          <w14:ligatures w14:val="none"/>
        </w:rPr>
      </w:pPr>
      <w:r>
        <w:t xml:space="preserve">Rose, K. E., T. H. Clutton-Brock, and F. E. Guinness. 1998. “Cohort Variation in Male Survival and Lifetime Breeding Success in Red Deer.” </w:t>
      </w:r>
      <w:r>
        <w:rPr>
          <w:i/>
          <w:iCs/>
        </w:rPr>
        <w:t>The Journal of Animal Ecology</w:t>
      </w:r>
      <w:r>
        <w:t xml:space="preserve"> 67 (6): 979–86. </w:t>
      </w:r>
      <w:hyperlink r:id="rId63" w:history="1">
        <w:r>
          <w:rPr>
            <w:rStyle w:val="Hyperlink"/>
          </w:rPr>
          <w:t>https://doi.org/10.1046/j.1365-2656.1998.6760979.x</w:t>
        </w:r>
      </w:hyperlink>
      <w:r>
        <w:t>.</w:t>
      </w:r>
    </w:p>
    <w:p w14:paraId="68F32579" w14:textId="77777777" w:rsidR="00BE2F90" w:rsidRDefault="00BE2F90" w:rsidP="002E29A1">
      <w:pPr>
        <w:spacing w:after="0" w:line="240" w:lineRule="auto"/>
        <w:ind w:hanging="480"/>
        <w:rPr>
          <w:rFonts w:eastAsia="Times New Roman" w:cstheme="minorHAnsi"/>
          <w:kern w:val="0"/>
          <w:lang w:eastAsia="en-GB"/>
          <w14:ligatures w14:val="none"/>
        </w:rPr>
      </w:pPr>
    </w:p>
    <w:p w14:paraId="60F3F3C9" w14:textId="32C0D902"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Roy, D. P., H. K. Zhang, J. Ju, J. L. Gomez-Dans, P. E. Lewis, C. B. Schaaf, Q. Sun, J. Li, H. Huang, and V. Kovalskyy. 2016. “A General Method to Normalize Landsat Reflectance Data to Nadir BRDF Adjusted </w:t>
      </w:r>
      <w:r w:rsidRPr="002E29A1">
        <w:rPr>
          <w:rFonts w:eastAsia="Times New Roman" w:cstheme="minorHAnsi"/>
          <w:kern w:val="0"/>
          <w:lang w:eastAsia="en-GB"/>
          <w14:ligatures w14:val="none"/>
        </w:rPr>
        <w:lastRenderedPageBreak/>
        <w:t xml:space="preserve">Reflectance.” </w:t>
      </w:r>
      <w:r w:rsidRPr="002E29A1">
        <w:rPr>
          <w:rFonts w:eastAsia="Times New Roman" w:cstheme="minorHAnsi"/>
          <w:i/>
          <w:iCs/>
          <w:kern w:val="0"/>
          <w:lang w:eastAsia="en-GB"/>
          <w14:ligatures w14:val="none"/>
        </w:rPr>
        <w:t>Remote Sensing of Environment</w:t>
      </w:r>
      <w:r w:rsidRPr="002E29A1">
        <w:rPr>
          <w:rFonts w:eastAsia="Times New Roman" w:cstheme="minorHAnsi"/>
          <w:kern w:val="0"/>
          <w:lang w:eastAsia="en-GB"/>
          <w14:ligatures w14:val="none"/>
        </w:rPr>
        <w:t xml:space="preserve"> 176 (April):255–71. </w:t>
      </w:r>
      <w:hyperlink r:id="rId64" w:history="1">
        <w:r w:rsidRPr="002E29A1">
          <w:rPr>
            <w:rFonts w:eastAsia="Times New Roman" w:cstheme="minorHAnsi"/>
            <w:color w:val="0000FF"/>
            <w:kern w:val="0"/>
            <w:u w:val="single"/>
            <w:lang w:eastAsia="en-GB"/>
            <w14:ligatures w14:val="none"/>
          </w:rPr>
          <w:t>https://doi.org/10.1016/j.rse.2016.01.023</w:t>
        </w:r>
      </w:hyperlink>
      <w:r w:rsidRPr="002E29A1">
        <w:rPr>
          <w:rFonts w:eastAsia="Times New Roman" w:cstheme="minorHAnsi"/>
          <w:kern w:val="0"/>
          <w:lang w:eastAsia="en-GB"/>
          <w14:ligatures w14:val="none"/>
        </w:rPr>
        <w:t>.</w:t>
      </w:r>
    </w:p>
    <w:p w14:paraId="6CAA96A9" w14:textId="77777777" w:rsidR="00637FDE" w:rsidRDefault="00637FDE" w:rsidP="002E29A1">
      <w:pPr>
        <w:spacing w:after="0" w:line="240" w:lineRule="auto"/>
        <w:ind w:hanging="480"/>
        <w:rPr>
          <w:rFonts w:eastAsia="Times New Roman" w:cstheme="minorHAnsi"/>
          <w:kern w:val="0"/>
          <w:lang w:eastAsia="en-GB"/>
          <w14:ligatures w14:val="none"/>
        </w:rPr>
      </w:pPr>
    </w:p>
    <w:p w14:paraId="09DC4867" w14:textId="7F474838"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Santin-Janin, H., M. Garel, J.-L. Chapuis, and D. Pontier. 2009. “Assessing the Performance of NDVI as a Proxy for Plant Biomass Using Non-Linear Models: A Case Study on the Kerguelen Archipelago.” </w:t>
      </w:r>
      <w:r w:rsidRPr="002E29A1">
        <w:rPr>
          <w:rFonts w:eastAsia="Times New Roman" w:cstheme="minorHAnsi"/>
          <w:i/>
          <w:iCs/>
          <w:kern w:val="0"/>
          <w:lang w:eastAsia="en-GB"/>
          <w14:ligatures w14:val="none"/>
        </w:rPr>
        <w:t>Polar Biology</w:t>
      </w:r>
      <w:r w:rsidRPr="002E29A1">
        <w:rPr>
          <w:rFonts w:eastAsia="Times New Roman" w:cstheme="minorHAnsi"/>
          <w:kern w:val="0"/>
          <w:lang w:eastAsia="en-GB"/>
          <w14:ligatures w14:val="none"/>
        </w:rPr>
        <w:t xml:space="preserve"> 32 (6): 861–71. </w:t>
      </w:r>
      <w:hyperlink r:id="rId65" w:history="1">
        <w:r w:rsidRPr="002E29A1">
          <w:rPr>
            <w:rFonts w:eastAsia="Times New Roman" w:cstheme="minorHAnsi"/>
            <w:color w:val="0000FF"/>
            <w:kern w:val="0"/>
            <w:u w:val="single"/>
            <w:lang w:eastAsia="en-GB"/>
            <w14:ligatures w14:val="none"/>
          </w:rPr>
          <w:t>https://doi.org/10.1007/s00300-009-0586-5</w:t>
        </w:r>
      </w:hyperlink>
      <w:r w:rsidRPr="002E29A1">
        <w:rPr>
          <w:rFonts w:eastAsia="Times New Roman" w:cstheme="minorHAnsi"/>
          <w:kern w:val="0"/>
          <w:lang w:eastAsia="en-GB"/>
          <w14:ligatures w14:val="none"/>
        </w:rPr>
        <w:t>.</w:t>
      </w:r>
    </w:p>
    <w:p w14:paraId="511BD9DA" w14:textId="77777777" w:rsidR="00637FDE" w:rsidRDefault="00637FDE" w:rsidP="002E29A1">
      <w:pPr>
        <w:spacing w:after="0" w:line="240" w:lineRule="auto"/>
        <w:ind w:hanging="480"/>
        <w:rPr>
          <w:rFonts w:eastAsia="Times New Roman" w:cstheme="minorHAnsi"/>
          <w:kern w:val="0"/>
          <w:lang w:eastAsia="en-GB"/>
          <w14:ligatures w14:val="none"/>
        </w:rPr>
      </w:pPr>
    </w:p>
    <w:p w14:paraId="62D25DD9" w14:textId="6762B738"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Shukla, Anugya, and Kamal Jain. 2021. “Analyzing the Impact of Changing Landscape Pattern and Dynamics on Land Surface Temperature in Lucknow City, India.” </w:t>
      </w:r>
      <w:r w:rsidRPr="002E29A1">
        <w:rPr>
          <w:rFonts w:eastAsia="Times New Roman" w:cstheme="minorHAnsi"/>
          <w:i/>
          <w:iCs/>
          <w:kern w:val="0"/>
          <w:lang w:eastAsia="en-GB"/>
          <w14:ligatures w14:val="none"/>
        </w:rPr>
        <w:t>Urban Forestry &amp; Urban Greening</w:t>
      </w:r>
      <w:r w:rsidRPr="002E29A1">
        <w:rPr>
          <w:rFonts w:eastAsia="Times New Roman" w:cstheme="minorHAnsi"/>
          <w:kern w:val="0"/>
          <w:lang w:eastAsia="en-GB"/>
          <w14:ligatures w14:val="none"/>
        </w:rPr>
        <w:t xml:space="preserve"> 58 (March):126877. </w:t>
      </w:r>
      <w:hyperlink r:id="rId66" w:history="1">
        <w:r w:rsidRPr="002E29A1">
          <w:rPr>
            <w:rFonts w:eastAsia="Times New Roman" w:cstheme="minorHAnsi"/>
            <w:color w:val="0000FF"/>
            <w:kern w:val="0"/>
            <w:u w:val="single"/>
            <w:lang w:eastAsia="en-GB"/>
            <w14:ligatures w14:val="none"/>
          </w:rPr>
          <w:t>https://doi.org/10.1016/j.ufug.2020.126877</w:t>
        </w:r>
      </w:hyperlink>
      <w:r w:rsidRPr="002E29A1">
        <w:rPr>
          <w:rFonts w:eastAsia="Times New Roman" w:cstheme="minorHAnsi"/>
          <w:kern w:val="0"/>
          <w:lang w:eastAsia="en-GB"/>
          <w14:ligatures w14:val="none"/>
        </w:rPr>
        <w:t>.</w:t>
      </w:r>
    </w:p>
    <w:p w14:paraId="60F8EC45" w14:textId="77777777" w:rsidR="00637FDE" w:rsidRDefault="00637FDE" w:rsidP="00637FDE">
      <w:pPr>
        <w:spacing w:after="0" w:line="240" w:lineRule="auto"/>
        <w:ind w:left="-480"/>
        <w:rPr>
          <w:rFonts w:eastAsia="Times New Roman" w:cstheme="minorHAnsi"/>
          <w:kern w:val="0"/>
          <w:lang w:eastAsia="en-GB"/>
          <w14:ligatures w14:val="none"/>
        </w:rPr>
      </w:pPr>
    </w:p>
    <w:p w14:paraId="3B674425" w14:textId="63842E81" w:rsidR="002E29A1" w:rsidRPr="002E29A1" w:rsidRDefault="002E29A1" w:rsidP="00637FDE">
      <w:pPr>
        <w:spacing w:after="0" w:line="240" w:lineRule="auto"/>
        <w:ind w:left="-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Stopher, Katie V., Ana I. Bento, Tim H. Clutton-Brock, Josephine M. Pemberton, and Loeske E. B. Kruuk. 2014. “Multiple Pathways Mediate the Effects of Climate Change on Maternal Reproductive Traits in a Red Deer Population.” </w:t>
      </w:r>
      <w:r w:rsidRPr="002E29A1">
        <w:rPr>
          <w:rFonts w:eastAsia="Times New Roman" w:cstheme="minorHAnsi"/>
          <w:i/>
          <w:iCs/>
          <w:kern w:val="0"/>
          <w:lang w:eastAsia="en-GB"/>
          <w14:ligatures w14:val="none"/>
        </w:rPr>
        <w:t>Ecology</w:t>
      </w:r>
      <w:r w:rsidRPr="002E29A1">
        <w:rPr>
          <w:rFonts w:eastAsia="Times New Roman" w:cstheme="minorHAnsi"/>
          <w:kern w:val="0"/>
          <w:lang w:eastAsia="en-GB"/>
          <w14:ligatures w14:val="none"/>
        </w:rPr>
        <w:t xml:space="preserve"> 95 (11): 3124–38. </w:t>
      </w:r>
      <w:hyperlink r:id="rId67" w:history="1">
        <w:r w:rsidRPr="002E29A1">
          <w:rPr>
            <w:rFonts w:eastAsia="Times New Roman" w:cstheme="minorHAnsi"/>
            <w:color w:val="0000FF"/>
            <w:kern w:val="0"/>
            <w:u w:val="single"/>
            <w:lang w:eastAsia="en-GB"/>
            <w14:ligatures w14:val="none"/>
          </w:rPr>
          <w:t>https://doi.org/10.1890/13-0967.1</w:t>
        </w:r>
      </w:hyperlink>
      <w:r w:rsidRPr="002E29A1">
        <w:rPr>
          <w:rFonts w:eastAsia="Times New Roman" w:cstheme="minorHAnsi"/>
          <w:kern w:val="0"/>
          <w:lang w:eastAsia="en-GB"/>
          <w14:ligatures w14:val="none"/>
        </w:rPr>
        <w:t>.</w:t>
      </w:r>
    </w:p>
    <w:p w14:paraId="622CC928" w14:textId="77777777" w:rsidR="00637FDE" w:rsidRDefault="00637FDE" w:rsidP="002E29A1">
      <w:pPr>
        <w:spacing w:after="0" w:line="240" w:lineRule="auto"/>
        <w:ind w:hanging="480"/>
        <w:rPr>
          <w:rFonts w:eastAsia="Times New Roman" w:cstheme="minorHAnsi"/>
          <w:kern w:val="0"/>
          <w:lang w:eastAsia="en-GB"/>
          <w14:ligatures w14:val="none"/>
        </w:rPr>
      </w:pPr>
    </w:p>
    <w:p w14:paraId="03AE1204" w14:textId="488CF200"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Storey, James, Pasquale Scaramuzza, Gail Schmidt, and Julia Barsi. 2005. “LANDSAT 7 SCAN LINE CORRECTOR-OFF GAP-FILLED PRODUCT DEVELOPMENT.”</w:t>
      </w:r>
    </w:p>
    <w:p w14:paraId="5D8069EB" w14:textId="77777777" w:rsidR="00637FDE" w:rsidRDefault="00637FDE" w:rsidP="002E29A1">
      <w:pPr>
        <w:spacing w:after="0" w:line="240" w:lineRule="auto"/>
        <w:ind w:hanging="480"/>
        <w:rPr>
          <w:rFonts w:eastAsia="Times New Roman" w:cstheme="minorHAnsi"/>
          <w:kern w:val="0"/>
          <w:lang w:eastAsia="en-GB"/>
          <w14:ligatures w14:val="none"/>
        </w:rPr>
      </w:pPr>
    </w:p>
    <w:p w14:paraId="47F5DD5F" w14:textId="6B2DF798"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Thornton, Philip K, Polly J Ericksen, Mario Herrero, and Andrew J Challinor. 2014. “Climate Variability and Vulnerability to Climate Change: A Review.” </w:t>
      </w:r>
      <w:r w:rsidRPr="002E29A1">
        <w:rPr>
          <w:rFonts w:eastAsia="Times New Roman" w:cstheme="minorHAnsi"/>
          <w:i/>
          <w:iCs/>
          <w:kern w:val="0"/>
          <w:lang w:eastAsia="en-GB"/>
          <w14:ligatures w14:val="none"/>
        </w:rPr>
        <w:t>Global Change Biology</w:t>
      </w:r>
      <w:r w:rsidRPr="002E29A1">
        <w:rPr>
          <w:rFonts w:eastAsia="Times New Roman" w:cstheme="minorHAnsi"/>
          <w:kern w:val="0"/>
          <w:lang w:eastAsia="en-GB"/>
          <w14:ligatures w14:val="none"/>
        </w:rPr>
        <w:t xml:space="preserve"> 20 (11): 3313–28. </w:t>
      </w:r>
      <w:hyperlink r:id="rId68" w:history="1">
        <w:r w:rsidRPr="002E29A1">
          <w:rPr>
            <w:rFonts w:eastAsia="Times New Roman" w:cstheme="minorHAnsi"/>
            <w:color w:val="0000FF"/>
            <w:kern w:val="0"/>
            <w:u w:val="single"/>
            <w:lang w:eastAsia="en-GB"/>
            <w14:ligatures w14:val="none"/>
          </w:rPr>
          <w:t>https://doi.org/10.1111/gcb.12581</w:t>
        </w:r>
      </w:hyperlink>
      <w:r w:rsidRPr="002E29A1">
        <w:rPr>
          <w:rFonts w:eastAsia="Times New Roman" w:cstheme="minorHAnsi"/>
          <w:kern w:val="0"/>
          <w:lang w:eastAsia="en-GB"/>
          <w14:ligatures w14:val="none"/>
        </w:rPr>
        <w:t>.</w:t>
      </w:r>
    </w:p>
    <w:p w14:paraId="2EA76D6D" w14:textId="77777777" w:rsidR="00637FDE" w:rsidRDefault="00637FDE" w:rsidP="002E29A1">
      <w:pPr>
        <w:spacing w:after="0" w:line="240" w:lineRule="auto"/>
        <w:ind w:hanging="480"/>
        <w:rPr>
          <w:rFonts w:eastAsia="Times New Roman" w:cstheme="minorHAnsi"/>
          <w:kern w:val="0"/>
          <w:lang w:eastAsia="en-GB"/>
          <w14:ligatures w14:val="none"/>
        </w:rPr>
      </w:pPr>
    </w:p>
    <w:p w14:paraId="3E3A6F03" w14:textId="172BB343" w:rsid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Vermote, Eric, Chris Justice, Martin Claverie, and Belen Franch. 2016. “Preliminary Analysis of the Performance of the Landsat 8/OLI Land Surface Reflectance Product.” </w:t>
      </w:r>
      <w:r w:rsidRPr="002E29A1">
        <w:rPr>
          <w:rFonts w:eastAsia="Times New Roman" w:cstheme="minorHAnsi"/>
          <w:i/>
          <w:iCs/>
          <w:kern w:val="0"/>
          <w:lang w:eastAsia="en-GB"/>
          <w14:ligatures w14:val="none"/>
        </w:rPr>
        <w:t>Remote Sensing of Environment</w:t>
      </w:r>
      <w:r w:rsidRPr="002E29A1">
        <w:rPr>
          <w:rFonts w:eastAsia="Times New Roman" w:cstheme="minorHAnsi"/>
          <w:kern w:val="0"/>
          <w:lang w:eastAsia="en-GB"/>
          <w14:ligatures w14:val="none"/>
        </w:rPr>
        <w:t xml:space="preserve"> Volume 185 (Iss 2): 46–56. </w:t>
      </w:r>
      <w:hyperlink r:id="rId69" w:history="1">
        <w:r w:rsidRPr="002E29A1">
          <w:rPr>
            <w:rFonts w:eastAsia="Times New Roman" w:cstheme="minorHAnsi"/>
            <w:color w:val="0000FF"/>
            <w:kern w:val="0"/>
            <w:u w:val="single"/>
            <w:lang w:eastAsia="en-GB"/>
            <w14:ligatures w14:val="none"/>
          </w:rPr>
          <w:t>https://doi.org/10.1016/j.rse.2016.04.008</w:t>
        </w:r>
      </w:hyperlink>
      <w:r w:rsidRPr="002E29A1">
        <w:rPr>
          <w:rFonts w:eastAsia="Times New Roman" w:cstheme="minorHAnsi"/>
          <w:kern w:val="0"/>
          <w:lang w:eastAsia="en-GB"/>
          <w14:ligatures w14:val="none"/>
        </w:rPr>
        <w:t>.</w:t>
      </w:r>
    </w:p>
    <w:p w14:paraId="0288D275" w14:textId="6E32BCFF" w:rsidR="009A68B3" w:rsidRDefault="009A68B3" w:rsidP="002E29A1">
      <w:pPr>
        <w:spacing w:after="0" w:line="240" w:lineRule="auto"/>
        <w:ind w:hanging="480"/>
        <w:rPr>
          <w:rFonts w:eastAsia="Times New Roman" w:cstheme="minorHAnsi"/>
          <w:kern w:val="0"/>
          <w:lang w:eastAsia="en-GB"/>
          <w14:ligatures w14:val="none"/>
        </w:rPr>
      </w:pPr>
    </w:p>
    <w:p w14:paraId="6880BB09" w14:textId="0D7E519F" w:rsidR="009A68B3" w:rsidRPr="009A68B3" w:rsidRDefault="009A68B3" w:rsidP="009A68B3">
      <w:pPr>
        <w:spacing w:after="0" w:line="240" w:lineRule="auto"/>
        <w:ind w:hanging="480"/>
        <w:rPr>
          <w:rFonts w:eastAsia="Times New Roman" w:cstheme="minorHAnsi"/>
          <w:kern w:val="0"/>
          <w:lang w:eastAsia="en-GB"/>
          <w14:ligatures w14:val="none"/>
        </w:rPr>
      </w:pPr>
      <w:r w:rsidRPr="009A68B3">
        <w:rPr>
          <w:rFonts w:eastAsia="Times New Roman" w:cstheme="minorHAnsi"/>
          <w:kern w:val="0"/>
          <w:lang w:eastAsia="en-GB"/>
          <w14:ligatures w14:val="none"/>
        </w:rPr>
        <w:t>Wickham</w:t>
      </w:r>
      <w:r>
        <w:rPr>
          <w:rFonts w:eastAsia="Times New Roman" w:cstheme="minorHAnsi"/>
          <w:kern w:val="0"/>
          <w:lang w:eastAsia="en-GB"/>
          <w14:ligatures w14:val="none"/>
        </w:rPr>
        <w:t>, H</w:t>
      </w:r>
      <w:r w:rsidRPr="009A68B3">
        <w:rPr>
          <w:rFonts w:eastAsia="Times New Roman" w:cstheme="minorHAnsi"/>
          <w:kern w:val="0"/>
          <w:lang w:eastAsia="en-GB"/>
          <w14:ligatures w14:val="none"/>
        </w:rPr>
        <w:t xml:space="preserve">. </w:t>
      </w:r>
      <w:r>
        <w:rPr>
          <w:rFonts w:eastAsia="Times New Roman" w:cstheme="minorHAnsi"/>
          <w:kern w:val="0"/>
          <w:lang w:eastAsia="en-GB"/>
          <w14:ligatures w14:val="none"/>
        </w:rPr>
        <w:t>“</w:t>
      </w:r>
      <w:r w:rsidRPr="009A68B3">
        <w:rPr>
          <w:rFonts w:eastAsia="Times New Roman" w:cstheme="minorHAnsi"/>
          <w:kern w:val="0"/>
          <w:lang w:eastAsia="en-GB"/>
          <w14:ligatures w14:val="none"/>
        </w:rPr>
        <w:t>ggplot2: Elegant Graphics for Data</w:t>
      </w:r>
      <w:r>
        <w:rPr>
          <w:rFonts w:eastAsia="Times New Roman" w:cstheme="minorHAnsi"/>
          <w:kern w:val="0"/>
          <w:lang w:eastAsia="en-GB"/>
          <w14:ligatures w14:val="none"/>
        </w:rPr>
        <w:t xml:space="preserve"> </w:t>
      </w:r>
      <w:r w:rsidRPr="009A68B3">
        <w:rPr>
          <w:rFonts w:eastAsia="Times New Roman" w:cstheme="minorHAnsi"/>
          <w:kern w:val="0"/>
          <w:lang w:eastAsia="en-GB"/>
          <w14:ligatures w14:val="none"/>
        </w:rPr>
        <w:t>Analysis.</w:t>
      </w:r>
      <w:r>
        <w:rPr>
          <w:rFonts w:eastAsia="Times New Roman" w:cstheme="minorHAnsi"/>
          <w:kern w:val="0"/>
          <w:lang w:eastAsia="en-GB"/>
          <w14:ligatures w14:val="none"/>
        </w:rPr>
        <w:t>”</w:t>
      </w:r>
      <w:r w:rsidRPr="009A68B3">
        <w:rPr>
          <w:rFonts w:eastAsia="Times New Roman" w:cstheme="minorHAnsi"/>
          <w:kern w:val="0"/>
          <w:lang w:eastAsia="en-GB"/>
          <w14:ligatures w14:val="none"/>
        </w:rPr>
        <w:t xml:space="preserve"> Springer-Verlag New York, 2016.</w:t>
      </w:r>
    </w:p>
    <w:p w14:paraId="2B897EF2" w14:textId="77777777" w:rsidR="009A68B3" w:rsidRPr="002E29A1" w:rsidRDefault="009A68B3" w:rsidP="002E29A1">
      <w:pPr>
        <w:spacing w:after="0" w:line="240" w:lineRule="auto"/>
        <w:ind w:hanging="480"/>
        <w:rPr>
          <w:rFonts w:eastAsia="Times New Roman" w:cstheme="minorHAnsi"/>
          <w:kern w:val="0"/>
          <w:lang w:eastAsia="en-GB"/>
          <w14:ligatures w14:val="none"/>
        </w:rPr>
      </w:pPr>
    </w:p>
    <w:p w14:paraId="56C52335" w14:textId="77777777" w:rsidR="00637FDE" w:rsidRDefault="00637FDE" w:rsidP="002E29A1">
      <w:pPr>
        <w:spacing w:after="0" w:line="240" w:lineRule="auto"/>
        <w:ind w:hanging="480"/>
        <w:rPr>
          <w:rFonts w:eastAsia="Times New Roman" w:cstheme="minorHAnsi"/>
          <w:kern w:val="0"/>
          <w:lang w:eastAsia="en-GB"/>
          <w14:ligatures w14:val="none"/>
        </w:rPr>
      </w:pPr>
    </w:p>
    <w:p w14:paraId="62C19656" w14:textId="681DB567"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Zhu, Zhe, and Curtis Woodcock. 2014. “Automated Cloud, Cloud Shadow, and Snow Detection in Multitemporal Landsat Data: An Algorithm Designed Specifically for Monitoring Land Cover Change.” </w:t>
      </w:r>
      <w:r w:rsidRPr="002E29A1">
        <w:rPr>
          <w:rFonts w:eastAsia="Times New Roman" w:cstheme="minorHAnsi"/>
          <w:i/>
          <w:iCs/>
          <w:kern w:val="0"/>
          <w:lang w:eastAsia="en-GB"/>
          <w14:ligatures w14:val="none"/>
        </w:rPr>
        <w:t>Remote Sensing of Environment</w:t>
      </w:r>
      <w:r w:rsidRPr="002E29A1">
        <w:rPr>
          <w:rFonts w:eastAsia="Times New Roman" w:cstheme="minorHAnsi"/>
          <w:kern w:val="0"/>
          <w:lang w:eastAsia="en-GB"/>
          <w14:ligatures w14:val="none"/>
        </w:rPr>
        <w:t xml:space="preserve"> 152 (September):217–34. </w:t>
      </w:r>
      <w:hyperlink r:id="rId70" w:history="1">
        <w:r w:rsidRPr="002E29A1">
          <w:rPr>
            <w:rFonts w:eastAsia="Times New Roman" w:cstheme="minorHAnsi"/>
            <w:color w:val="0000FF"/>
            <w:kern w:val="0"/>
            <w:u w:val="single"/>
            <w:lang w:eastAsia="en-GB"/>
            <w14:ligatures w14:val="none"/>
          </w:rPr>
          <w:t>https://doi.org/10.1016/j.rse.2014.06.012</w:t>
        </w:r>
      </w:hyperlink>
      <w:r w:rsidRPr="002E29A1">
        <w:rPr>
          <w:rFonts w:eastAsia="Times New Roman" w:cstheme="minorHAnsi"/>
          <w:kern w:val="0"/>
          <w:lang w:eastAsia="en-GB"/>
          <w14:ligatures w14:val="none"/>
        </w:rPr>
        <w:t>.</w:t>
      </w:r>
    </w:p>
    <w:p w14:paraId="51F21249" w14:textId="77777777" w:rsidR="00637FDE" w:rsidRDefault="00637FDE" w:rsidP="002E29A1">
      <w:pPr>
        <w:spacing w:after="0" w:line="240" w:lineRule="auto"/>
        <w:ind w:hanging="480"/>
        <w:rPr>
          <w:rFonts w:eastAsia="Times New Roman" w:cstheme="minorHAnsi"/>
          <w:kern w:val="0"/>
          <w:lang w:eastAsia="en-GB"/>
          <w14:ligatures w14:val="none"/>
        </w:rPr>
      </w:pPr>
    </w:p>
    <w:p w14:paraId="37B14FB0" w14:textId="63E48C95" w:rsidR="002E29A1" w:rsidRPr="002E29A1" w:rsidRDefault="002E29A1" w:rsidP="002E29A1">
      <w:pPr>
        <w:spacing w:after="0" w:line="240" w:lineRule="auto"/>
        <w:ind w:hanging="480"/>
        <w:rPr>
          <w:rFonts w:eastAsia="Times New Roman" w:cstheme="minorHAnsi"/>
          <w:kern w:val="0"/>
          <w:lang w:eastAsia="en-GB"/>
          <w14:ligatures w14:val="none"/>
        </w:rPr>
      </w:pPr>
      <w:r w:rsidRPr="002E29A1">
        <w:rPr>
          <w:rFonts w:eastAsia="Times New Roman" w:cstheme="minorHAnsi"/>
          <w:kern w:val="0"/>
          <w:lang w:eastAsia="en-GB"/>
          <w14:ligatures w14:val="none"/>
        </w:rPr>
        <w:t xml:space="preserve">Zou, Xiaochen, and Matti Mõttus. 2017. “Sensitivity of Common Vegetation Indices to the Canopy Structure of Field Crops.” </w:t>
      </w:r>
      <w:r w:rsidRPr="002E29A1">
        <w:rPr>
          <w:rFonts w:eastAsia="Times New Roman" w:cstheme="minorHAnsi"/>
          <w:i/>
          <w:iCs/>
          <w:kern w:val="0"/>
          <w:lang w:eastAsia="en-GB"/>
          <w14:ligatures w14:val="none"/>
        </w:rPr>
        <w:t>Remote Sensing</w:t>
      </w:r>
      <w:r w:rsidRPr="002E29A1">
        <w:rPr>
          <w:rFonts w:eastAsia="Times New Roman" w:cstheme="minorHAnsi"/>
          <w:kern w:val="0"/>
          <w:lang w:eastAsia="en-GB"/>
          <w14:ligatures w14:val="none"/>
        </w:rPr>
        <w:t xml:space="preserve"> 9 (10): 994. </w:t>
      </w:r>
      <w:hyperlink r:id="rId71" w:history="1">
        <w:r w:rsidRPr="002E29A1">
          <w:rPr>
            <w:rFonts w:eastAsia="Times New Roman" w:cstheme="minorHAnsi"/>
            <w:color w:val="0000FF"/>
            <w:kern w:val="0"/>
            <w:u w:val="single"/>
            <w:lang w:eastAsia="en-GB"/>
            <w14:ligatures w14:val="none"/>
          </w:rPr>
          <w:t>https://doi.org/10.3390/rs9100994</w:t>
        </w:r>
      </w:hyperlink>
      <w:r w:rsidRPr="002E29A1">
        <w:rPr>
          <w:rFonts w:eastAsia="Times New Roman" w:cstheme="minorHAnsi"/>
          <w:kern w:val="0"/>
          <w:lang w:eastAsia="en-GB"/>
          <w14:ligatures w14:val="none"/>
        </w:rPr>
        <w:t>.</w:t>
      </w:r>
    </w:p>
    <w:p w14:paraId="4015A697" w14:textId="66372891" w:rsidR="00B904BF" w:rsidRDefault="00B904BF" w:rsidP="00B904BF"/>
    <w:p w14:paraId="6D1C3F21" w14:textId="01DE73E1" w:rsidR="00B206C3" w:rsidRDefault="00B206C3" w:rsidP="00B904BF"/>
    <w:p w14:paraId="4E1028B3" w14:textId="2965D30E" w:rsidR="00B206C3" w:rsidRDefault="00B206C3" w:rsidP="00B904BF"/>
    <w:p w14:paraId="425E9248" w14:textId="3B51D8F5" w:rsidR="00B206C3" w:rsidRDefault="00B206C3" w:rsidP="00B904BF"/>
    <w:p w14:paraId="4DFD10A3" w14:textId="29319F54" w:rsidR="00B206C3" w:rsidRDefault="00B206C3" w:rsidP="00B904BF"/>
    <w:p w14:paraId="6FBA2890" w14:textId="5A615221" w:rsidR="00B206C3" w:rsidRDefault="00B206C3" w:rsidP="00B904BF"/>
    <w:p w14:paraId="0BDF3845" w14:textId="789742A8" w:rsidR="005F7D4E" w:rsidRDefault="005F7D4E" w:rsidP="005F7D4E">
      <w:pPr>
        <w:pStyle w:val="Title"/>
        <w:jc w:val="center"/>
        <w:rPr>
          <w:sz w:val="48"/>
          <w:szCs w:val="48"/>
        </w:rPr>
      </w:pPr>
      <w:r w:rsidRPr="005F7D4E">
        <w:rPr>
          <w:sz w:val="48"/>
          <w:szCs w:val="48"/>
        </w:rPr>
        <w:lastRenderedPageBreak/>
        <w:t>Supplementary Information</w:t>
      </w:r>
    </w:p>
    <w:p w14:paraId="5DE52330" w14:textId="77777777" w:rsidR="005F7D4E" w:rsidRPr="005F7D4E" w:rsidRDefault="005F7D4E" w:rsidP="005F7D4E"/>
    <w:p w14:paraId="4466625E" w14:textId="77777777" w:rsidR="005F7D4E" w:rsidRDefault="005F7D4E" w:rsidP="005F7D4E">
      <w:pPr>
        <w:rPr>
          <w:b/>
          <w:bCs/>
        </w:rPr>
      </w:pPr>
      <w:r>
        <w:rPr>
          <w:b/>
          <w:bCs/>
        </w:rPr>
        <w:t>Vegetation Groupings</w:t>
      </w:r>
    </w:p>
    <w:p w14:paraId="26D882DF" w14:textId="77777777" w:rsidR="005F7D4E" w:rsidRPr="004E000D" w:rsidRDefault="005F7D4E" w:rsidP="005F7D4E">
      <w:r>
        <w:t xml:space="preserve">We used a base map of the vegetation available from the NatureScot Spatial Data Hub with polygons mapped using the National Vegetation Classifications (NVCs) with identified at the subcommunity level. There were 55 subcommunities which map into 32 communities. Table 1 lists the communities found on Rum and their area, both on the island as a whole and within the North Block study area. </w:t>
      </w:r>
    </w:p>
    <w:tbl>
      <w:tblPr>
        <w:tblW w:w="9232" w:type="dxa"/>
        <w:tblLayout w:type="fixed"/>
        <w:tblLook w:val="04A0" w:firstRow="1" w:lastRow="0" w:firstColumn="1" w:lastColumn="0" w:noHBand="0" w:noVBand="1"/>
      </w:tblPr>
      <w:tblGrid>
        <w:gridCol w:w="1229"/>
        <w:gridCol w:w="751"/>
        <w:gridCol w:w="3260"/>
        <w:gridCol w:w="1276"/>
        <w:gridCol w:w="1299"/>
        <w:gridCol w:w="1417"/>
      </w:tblGrid>
      <w:tr w:rsidR="005F7D4E" w:rsidRPr="003757A5" w14:paraId="04FA4658" w14:textId="77777777" w:rsidTr="001706C4">
        <w:trPr>
          <w:trHeight w:val="290"/>
        </w:trPr>
        <w:tc>
          <w:tcPr>
            <w:tcW w:w="1229" w:type="dxa"/>
            <w:tcBorders>
              <w:top w:val="single" w:sz="4" w:space="0" w:color="000000"/>
              <w:left w:val="single" w:sz="4" w:space="0" w:color="000000"/>
              <w:bottom w:val="nil"/>
              <w:right w:val="nil"/>
            </w:tcBorders>
            <w:shd w:val="clear" w:color="000000" w:fill="000000"/>
            <w:noWrap/>
            <w:vAlign w:val="bottom"/>
            <w:hideMark/>
          </w:tcPr>
          <w:p w14:paraId="5B216CDE" w14:textId="77777777" w:rsidR="005F7D4E" w:rsidRPr="003757A5" w:rsidRDefault="005F7D4E" w:rsidP="001706C4">
            <w:pPr>
              <w:spacing w:after="0" w:line="240" w:lineRule="auto"/>
              <w:jc w:val="center"/>
              <w:rPr>
                <w:rFonts w:ascii="Calibri" w:eastAsia="Times New Roman" w:hAnsi="Calibri" w:cs="Calibri"/>
                <w:b/>
                <w:bCs/>
                <w:color w:val="FFFFFF"/>
                <w:sz w:val="18"/>
                <w:szCs w:val="18"/>
                <w:lang w:eastAsia="en-GB"/>
              </w:rPr>
            </w:pPr>
            <w:r w:rsidRPr="003757A5">
              <w:rPr>
                <w:rFonts w:ascii="Calibri" w:eastAsia="Times New Roman" w:hAnsi="Calibri" w:cs="Calibri"/>
                <w:b/>
                <w:bCs/>
                <w:color w:val="FFFFFF"/>
                <w:sz w:val="18"/>
                <w:szCs w:val="18"/>
                <w:lang w:eastAsia="en-GB"/>
              </w:rPr>
              <w:t>Vegetation Group</w:t>
            </w:r>
          </w:p>
        </w:tc>
        <w:tc>
          <w:tcPr>
            <w:tcW w:w="751" w:type="dxa"/>
            <w:tcBorders>
              <w:top w:val="single" w:sz="4" w:space="0" w:color="000000"/>
              <w:left w:val="nil"/>
              <w:bottom w:val="nil"/>
              <w:right w:val="nil"/>
            </w:tcBorders>
            <w:shd w:val="clear" w:color="000000" w:fill="000000"/>
            <w:noWrap/>
            <w:vAlign w:val="bottom"/>
            <w:hideMark/>
          </w:tcPr>
          <w:p w14:paraId="2C5A61E8" w14:textId="77777777" w:rsidR="005F7D4E" w:rsidRPr="003757A5" w:rsidRDefault="005F7D4E" w:rsidP="001706C4">
            <w:pPr>
              <w:spacing w:after="0" w:line="240" w:lineRule="auto"/>
              <w:jc w:val="center"/>
              <w:rPr>
                <w:rFonts w:ascii="Calibri" w:eastAsia="Times New Roman" w:hAnsi="Calibri" w:cs="Calibri"/>
                <w:b/>
                <w:bCs/>
                <w:color w:val="FFFFFF"/>
                <w:sz w:val="18"/>
                <w:szCs w:val="18"/>
                <w:lang w:eastAsia="en-GB"/>
              </w:rPr>
            </w:pPr>
            <w:r w:rsidRPr="003757A5">
              <w:rPr>
                <w:rFonts w:ascii="Calibri" w:eastAsia="Times New Roman" w:hAnsi="Calibri" w:cs="Calibri"/>
                <w:b/>
                <w:bCs/>
                <w:color w:val="FFFFFF"/>
                <w:sz w:val="18"/>
                <w:szCs w:val="18"/>
                <w:lang w:eastAsia="en-GB"/>
              </w:rPr>
              <w:t>NVC</w:t>
            </w:r>
          </w:p>
        </w:tc>
        <w:tc>
          <w:tcPr>
            <w:tcW w:w="3260" w:type="dxa"/>
            <w:tcBorders>
              <w:top w:val="single" w:sz="4" w:space="0" w:color="000000"/>
              <w:left w:val="nil"/>
              <w:bottom w:val="nil"/>
              <w:right w:val="nil"/>
            </w:tcBorders>
            <w:shd w:val="clear" w:color="000000" w:fill="000000"/>
            <w:noWrap/>
            <w:vAlign w:val="bottom"/>
            <w:hideMark/>
          </w:tcPr>
          <w:p w14:paraId="226AD248" w14:textId="77777777" w:rsidR="005F7D4E" w:rsidRPr="003757A5" w:rsidRDefault="005F7D4E" w:rsidP="001706C4">
            <w:pPr>
              <w:spacing w:after="0" w:line="240" w:lineRule="auto"/>
              <w:jc w:val="center"/>
              <w:rPr>
                <w:rFonts w:ascii="Calibri" w:eastAsia="Times New Roman" w:hAnsi="Calibri" w:cs="Calibri"/>
                <w:b/>
                <w:bCs/>
                <w:color w:val="FFFFFF"/>
                <w:sz w:val="18"/>
                <w:szCs w:val="18"/>
                <w:lang w:eastAsia="en-GB"/>
              </w:rPr>
            </w:pPr>
            <w:r w:rsidRPr="003757A5">
              <w:rPr>
                <w:rFonts w:ascii="Calibri" w:eastAsia="Times New Roman" w:hAnsi="Calibri" w:cs="Calibri"/>
                <w:b/>
                <w:bCs/>
                <w:color w:val="FFFFFF"/>
                <w:sz w:val="18"/>
                <w:szCs w:val="18"/>
                <w:lang w:eastAsia="en-GB"/>
              </w:rPr>
              <w:t>NVC Description</w:t>
            </w:r>
          </w:p>
        </w:tc>
        <w:tc>
          <w:tcPr>
            <w:tcW w:w="1276" w:type="dxa"/>
            <w:tcBorders>
              <w:top w:val="single" w:sz="4" w:space="0" w:color="000000"/>
              <w:left w:val="nil"/>
              <w:bottom w:val="nil"/>
              <w:right w:val="nil"/>
            </w:tcBorders>
            <w:shd w:val="clear" w:color="000000" w:fill="000000"/>
            <w:noWrap/>
            <w:vAlign w:val="bottom"/>
            <w:hideMark/>
          </w:tcPr>
          <w:p w14:paraId="7711D531" w14:textId="77777777" w:rsidR="005F7D4E" w:rsidRPr="003757A5" w:rsidRDefault="005F7D4E" w:rsidP="001706C4">
            <w:pPr>
              <w:spacing w:after="0" w:line="240" w:lineRule="auto"/>
              <w:jc w:val="center"/>
              <w:rPr>
                <w:rFonts w:ascii="Calibri" w:eastAsia="Times New Roman" w:hAnsi="Calibri" w:cs="Calibri"/>
                <w:b/>
                <w:bCs/>
                <w:color w:val="FFFFFF"/>
                <w:sz w:val="18"/>
                <w:szCs w:val="18"/>
                <w:lang w:eastAsia="en-GB"/>
              </w:rPr>
            </w:pPr>
            <w:r w:rsidRPr="003757A5">
              <w:rPr>
                <w:rFonts w:ascii="Calibri" w:eastAsia="Times New Roman" w:hAnsi="Calibri" w:cs="Calibri"/>
                <w:b/>
                <w:bCs/>
                <w:color w:val="FFFFFF"/>
                <w:sz w:val="18"/>
                <w:szCs w:val="18"/>
                <w:lang w:eastAsia="en-GB"/>
              </w:rPr>
              <w:t xml:space="preserve">Found </w:t>
            </w:r>
            <w:r>
              <w:rPr>
                <w:rFonts w:ascii="Calibri" w:eastAsia="Times New Roman" w:hAnsi="Calibri" w:cs="Calibri"/>
                <w:b/>
                <w:bCs/>
                <w:color w:val="FFFFFF"/>
                <w:sz w:val="18"/>
                <w:szCs w:val="18"/>
                <w:lang w:eastAsia="en-GB"/>
              </w:rPr>
              <w:t xml:space="preserve">in </w:t>
            </w:r>
            <w:r w:rsidRPr="003757A5">
              <w:rPr>
                <w:rFonts w:ascii="Calibri" w:eastAsia="Times New Roman" w:hAnsi="Calibri" w:cs="Calibri"/>
                <w:b/>
                <w:bCs/>
                <w:color w:val="FFFFFF"/>
                <w:sz w:val="18"/>
                <w:szCs w:val="18"/>
                <w:lang w:eastAsia="en-GB"/>
              </w:rPr>
              <w:t>North Block?</w:t>
            </w:r>
          </w:p>
        </w:tc>
        <w:tc>
          <w:tcPr>
            <w:tcW w:w="1299" w:type="dxa"/>
            <w:tcBorders>
              <w:top w:val="single" w:sz="4" w:space="0" w:color="000000"/>
              <w:left w:val="nil"/>
              <w:bottom w:val="nil"/>
              <w:right w:val="nil"/>
            </w:tcBorders>
            <w:shd w:val="clear" w:color="000000" w:fill="000000"/>
            <w:noWrap/>
            <w:vAlign w:val="bottom"/>
            <w:hideMark/>
          </w:tcPr>
          <w:p w14:paraId="022CAC1F" w14:textId="77777777" w:rsidR="005F7D4E" w:rsidRPr="003757A5" w:rsidRDefault="005F7D4E" w:rsidP="001706C4">
            <w:pPr>
              <w:spacing w:after="0" w:line="240" w:lineRule="auto"/>
              <w:jc w:val="center"/>
              <w:rPr>
                <w:rFonts w:ascii="Calibri" w:eastAsia="Times New Roman" w:hAnsi="Calibri" w:cs="Calibri"/>
                <w:b/>
                <w:bCs/>
                <w:color w:val="FFFFFF"/>
                <w:sz w:val="18"/>
                <w:szCs w:val="18"/>
                <w:lang w:eastAsia="en-GB"/>
              </w:rPr>
            </w:pPr>
            <w:r w:rsidRPr="003757A5">
              <w:rPr>
                <w:rFonts w:ascii="Calibri" w:eastAsia="Times New Roman" w:hAnsi="Calibri" w:cs="Calibri"/>
                <w:b/>
                <w:bCs/>
                <w:color w:val="FFFFFF"/>
                <w:sz w:val="18"/>
                <w:szCs w:val="18"/>
                <w:lang w:eastAsia="en-GB"/>
              </w:rPr>
              <w:t>Total Area (m</w:t>
            </w:r>
            <w:r w:rsidRPr="003757A5">
              <w:rPr>
                <w:rFonts w:ascii="Calibri" w:eastAsia="Times New Roman" w:hAnsi="Calibri" w:cs="Calibri"/>
                <w:b/>
                <w:bCs/>
                <w:color w:val="FFFFFF"/>
                <w:sz w:val="18"/>
                <w:szCs w:val="18"/>
                <w:vertAlign w:val="superscript"/>
                <w:lang w:eastAsia="en-GB"/>
              </w:rPr>
              <w:t>2</w:t>
            </w:r>
            <w:r w:rsidRPr="003757A5">
              <w:rPr>
                <w:rFonts w:ascii="Calibri" w:eastAsia="Times New Roman" w:hAnsi="Calibri" w:cs="Calibri"/>
                <w:b/>
                <w:bCs/>
                <w:color w:val="FFFFFF"/>
                <w:sz w:val="18"/>
                <w:szCs w:val="18"/>
                <w:lang w:eastAsia="en-GB"/>
              </w:rPr>
              <w:t>)</w:t>
            </w:r>
          </w:p>
        </w:tc>
        <w:tc>
          <w:tcPr>
            <w:tcW w:w="1417" w:type="dxa"/>
            <w:tcBorders>
              <w:top w:val="single" w:sz="4" w:space="0" w:color="000000"/>
              <w:left w:val="nil"/>
              <w:bottom w:val="nil"/>
              <w:right w:val="single" w:sz="4" w:space="0" w:color="000000"/>
            </w:tcBorders>
            <w:shd w:val="clear" w:color="000000" w:fill="000000"/>
            <w:noWrap/>
            <w:vAlign w:val="bottom"/>
            <w:hideMark/>
          </w:tcPr>
          <w:p w14:paraId="06D3C35C" w14:textId="77777777" w:rsidR="005F7D4E" w:rsidRPr="003757A5" w:rsidRDefault="005F7D4E" w:rsidP="001706C4">
            <w:pPr>
              <w:spacing w:after="0" w:line="240" w:lineRule="auto"/>
              <w:jc w:val="center"/>
              <w:rPr>
                <w:rFonts w:ascii="Calibri" w:eastAsia="Times New Roman" w:hAnsi="Calibri" w:cs="Calibri"/>
                <w:b/>
                <w:bCs/>
                <w:color w:val="FFFFFF"/>
                <w:sz w:val="18"/>
                <w:szCs w:val="18"/>
                <w:lang w:eastAsia="en-GB"/>
              </w:rPr>
            </w:pPr>
            <w:r w:rsidRPr="003757A5">
              <w:rPr>
                <w:rFonts w:ascii="Calibri" w:eastAsia="Times New Roman" w:hAnsi="Calibri" w:cs="Calibri"/>
                <w:b/>
                <w:bCs/>
                <w:color w:val="FFFFFF"/>
                <w:sz w:val="18"/>
                <w:szCs w:val="18"/>
                <w:lang w:eastAsia="en-GB"/>
              </w:rPr>
              <w:t>Area in North Block (m</w:t>
            </w:r>
            <w:r w:rsidRPr="003757A5">
              <w:rPr>
                <w:rFonts w:ascii="Calibri" w:eastAsia="Times New Roman" w:hAnsi="Calibri" w:cs="Calibri"/>
                <w:b/>
                <w:bCs/>
                <w:color w:val="FFFFFF"/>
                <w:sz w:val="18"/>
                <w:szCs w:val="18"/>
                <w:vertAlign w:val="superscript"/>
                <w:lang w:eastAsia="en-GB"/>
              </w:rPr>
              <w:t>2</w:t>
            </w:r>
            <w:r w:rsidRPr="003757A5">
              <w:rPr>
                <w:rFonts w:ascii="Calibri" w:eastAsia="Times New Roman" w:hAnsi="Calibri" w:cs="Calibri"/>
                <w:b/>
                <w:bCs/>
                <w:color w:val="FFFFFF"/>
                <w:sz w:val="18"/>
                <w:szCs w:val="18"/>
                <w:lang w:eastAsia="en-GB"/>
              </w:rPr>
              <w:t>)</w:t>
            </w:r>
          </w:p>
        </w:tc>
      </w:tr>
      <w:tr w:rsidR="005F7D4E" w:rsidRPr="003757A5" w14:paraId="649BB882"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10693EA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Acid Grass</w:t>
            </w:r>
          </w:p>
        </w:tc>
        <w:tc>
          <w:tcPr>
            <w:tcW w:w="751" w:type="dxa"/>
            <w:tcBorders>
              <w:top w:val="single" w:sz="4" w:space="0" w:color="000000"/>
              <w:left w:val="nil"/>
              <w:bottom w:val="nil"/>
              <w:right w:val="nil"/>
            </w:tcBorders>
            <w:shd w:val="clear" w:color="auto" w:fill="auto"/>
            <w:noWrap/>
            <w:vAlign w:val="center"/>
            <w:hideMark/>
          </w:tcPr>
          <w:p w14:paraId="3094789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U4</w:t>
            </w:r>
          </w:p>
        </w:tc>
        <w:tc>
          <w:tcPr>
            <w:tcW w:w="3260" w:type="dxa"/>
            <w:tcBorders>
              <w:top w:val="single" w:sz="4" w:space="0" w:color="000000"/>
              <w:left w:val="nil"/>
              <w:bottom w:val="nil"/>
              <w:right w:val="nil"/>
            </w:tcBorders>
            <w:shd w:val="clear" w:color="auto" w:fill="auto"/>
            <w:noWrap/>
            <w:vAlign w:val="center"/>
            <w:hideMark/>
          </w:tcPr>
          <w:p w14:paraId="4AE20999"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Festuca ovina-Agrostis capillaris-Galium saxatile grassland</w:t>
            </w:r>
          </w:p>
        </w:tc>
        <w:tc>
          <w:tcPr>
            <w:tcW w:w="1276" w:type="dxa"/>
            <w:tcBorders>
              <w:top w:val="single" w:sz="4" w:space="0" w:color="000000"/>
              <w:left w:val="nil"/>
              <w:bottom w:val="nil"/>
              <w:right w:val="nil"/>
            </w:tcBorders>
            <w:shd w:val="clear" w:color="auto" w:fill="auto"/>
            <w:noWrap/>
            <w:vAlign w:val="center"/>
            <w:hideMark/>
          </w:tcPr>
          <w:p w14:paraId="5C9711E4"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2A963378"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3,057,122</w:t>
            </w:r>
          </w:p>
        </w:tc>
        <w:tc>
          <w:tcPr>
            <w:tcW w:w="1417" w:type="dxa"/>
            <w:tcBorders>
              <w:top w:val="single" w:sz="4" w:space="0" w:color="000000"/>
              <w:left w:val="nil"/>
              <w:bottom w:val="nil"/>
              <w:right w:val="single" w:sz="4" w:space="0" w:color="000000"/>
            </w:tcBorders>
            <w:shd w:val="clear" w:color="auto" w:fill="auto"/>
            <w:noWrap/>
            <w:vAlign w:val="center"/>
            <w:hideMark/>
          </w:tcPr>
          <w:p w14:paraId="5F413BB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103,890</w:t>
            </w:r>
          </w:p>
        </w:tc>
      </w:tr>
      <w:tr w:rsidR="005F7D4E" w:rsidRPr="003757A5" w14:paraId="792648A7"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450250C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Blanket Bog</w:t>
            </w:r>
          </w:p>
        </w:tc>
        <w:tc>
          <w:tcPr>
            <w:tcW w:w="751" w:type="dxa"/>
            <w:tcBorders>
              <w:top w:val="single" w:sz="4" w:space="0" w:color="000000"/>
              <w:left w:val="nil"/>
              <w:bottom w:val="nil"/>
              <w:right w:val="nil"/>
            </w:tcBorders>
            <w:shd w:val="clear" w:color="auto" w:fill="auto"/>
            <w:noWrap/>
            <w:vAlign w:val="center"/>
            <w:hideMark/>
          </w:tcPr>
          <w:p w14:paraId="04E2D92A"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M17</w:t>
            </w:r>
          </w:p>
        </w:tc>
        <w:tc>
          <w:tcPr>
            <w:tcW w:w="3260" w:type="dxa"/>
            <w:tcBorders>
              <w:top w:val="single" w:sz="4" w:space="0" w:color="000000"/>
              <w:left w:val="nil"/>
              <w:bottom w:val="nil"/>
              <w:right w:val="nil"/>
            </w:tcBorders>
            <w:shd w:val="clear" w:color="auto" w:fill="auto"/>
            <w:noWrap/>
            <w:vAlign w:val="center"/>
            <w:hideMark/>
          </w:tcPr>
          <w:p w14:paraId="0DB1CA1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Scirpus cespitosus-Eriophorum vaginatum blanket mire</w:t>
            </w:r>
          </w:p>
        </w:tc>
        <w:tc>
          <w:tcPr>
            <w:tcW w:w="1276" w:type="dxa"/>
            <w:tcBorders>
              <w:top w:val="single" w:sz="4" w:space="0" w:color="000000"/>
              <w:left w:val="nil"/>
              <w:bottom w:val="nil"/>
              <w:right w:val="nil"/>
            </w:tcBorders>
            <w:shd w:val="clear" w:color="auto" w:fill="auto"/>
            <w:noWrap/>
            <w:vAlign w:val="center"/>
            <w:hideMark/>
          </w:tcPr>
          <w:p w14:paraId="78A1D5A6"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738E3B96"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13,744,544</w:t>
            </w:r>
          </w:p>
        </w:tc>
        <w:tc>
          <w:tcPr>
            <w:tcW w:w="1417" w:type="dxa"/>
            <w:tcBorders>
              <w:top w:val="single" w:sz="4" w:space="0" w:color="000000"/>
              <w:left w:val="nil"/>
              <w:bottom w:val="nil"/>
              <w:right w:val="single" w:sz="4" w:space="0" w:color="000000"/>
            </w:tcBorders>
            <w:shd w:val="clear" w:color="auto" w:fill="auto"/>
            <w:noWrap/>
            <w:vAlign w:val="center"/>
            <w:hideMark/>
          </w:tcPr>
          <w:p w14:paraId="3290D41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4,742,267</w:t>
            </w:r>
          </w:p>
        </w:tc>
      </w:tr>
      <w:tr w:rsidR="005F7D4E" w:rsidRPr="003757A5" w14:paraId="40979A68"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4CBE32F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Blanket Bog</w:t>
            </w:r>
          </w:p>
        </w:tc>
        <w:tc>
          <w:tcPr>
            <w:tcW w:w="751" w:type="dxa"/>
            <w:tcBorders>
              <w:top w:val="single" w:sz="4" w:space="0" w:color="000000"/>
              <w:left w:val="nil"/>
              <w:bottom w:val="nil"/>
              <w:right w:val="nil"/>
            </w:tcBorders>
            <w:shd w:val="clear" w:color="auto" w:fill="auto"/>
            <w:noWrap/>
            <w:vAlign w:val="center"/>
            <w:hideMark/>
          </w:tcPr>
          <w:p w14:paraId="37B70BB9"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M1</w:t>
            </w:r>
          </w:p>
        </w:tc>
        <w:tc>
          <w:tcPr>
            <w:tcW w:w="3260" w:type="dxa"/>
            <w:tcBorders>
              <w:top w:val="single" w:sz="4" w:space="0" w:color="000000"/>
              <w:left w:val="nil"/>
              <w:bottom w:val="nil"/>
              <w:right w:val="nil"/>
            </w:tcBorders>
            <w:shd w:val="clear" w:color="auto" w:fill="auto"/>
            <w:noWrap/>
            <w:vAlign w:val="center"/>
            <w:hideMark/>
          </w:tcPr>
          <w:p w14:paraId="04497CB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Sphagnum auriculatum bog pool community</w:t>
            </w:r>
          </w:p>
        </w:tc>
        <w:tc>
          <w:tcPr>
            <w:tcW w:w="1276" w:type="dxa"/>
            <w:tcBorders>
              <w:top w:val="single" w:sz="4" w:space="0" w:color="000000"/>
              <w:left w:val="nil"/>
              <w:bottom w:val="nil"/>
              <w:right w:val="nil"/>
            </w:tcBorders>
            <w:shd w:val="clear" w:color="auto" w:fill="auto"/>
            <w:noWrap/>
            <w:vAlign w:val="center"/>
            <w:hideMark/>
          </w:tcPr>
          <w:p w14:paraId="12416CE4"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72FB3174"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4,412</w:t>
            </w:r>
          </w:p>
        </w:tc>
        <w:tc>
          <w:tcPr>
            <w:tcW w:w="1417" w:type="dxa"/>
            <w:tcBorders>
              <w:top w:val="single" w:sz="4" w:space="0" w:color="000000"/>
              <w:left w:val="nil"/>
              <w:bottom w:val="nil"/>
              <w:right w:val="single" w:sz="4" w:space="0" w:color="000000"/>
            </w:tcBorders>
            <w:shd w:val="clear" w:color="auto" w:fill="auto"/>
            <w:noWrap/>
            <w:vAlign w:val="center"/>
            <w:hideMark/>
          </w:tcPr>
          <w:p w14:paraId="29A52C0C"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1,323</w:t>
            </w:r>
          </w:p>
        </w:tc>
      </w:tr>
      <w:tr w:rsidR="005F7D4E" w:rsidRPr="003757A5" w14:paraId="378FF896"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130B5DA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Calcareous Grass</w:t>
            </w:r>
          </w:p>
        </w:tc>
        <w:tc>
          <w:tcPr>
            <w:tcW w:w="751" w:type="dxa"/>
            <w:tcBorders>
              <w:top w:val="single" w:sz="4" w:space="0" w:color="000000"/>
              <w:left w:val="nil"/>
              <w:bottom w:val="nil"/>
              <w:right w:val="nil"/>
            </w:tcBorders>
            <w:shd w:val="clear" w:color="auto" w:fill="auto"/>
            <w:noWrap/>
            <w:vAlign w:val="center"/>
            <w:hideMark/>
          </w:tcPr>
          <w:p w14:paraId="3614894A"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CG10</w:t>
            </w:r>
          </w:p>
        </w:tc>
        <w:tc>
          <w:tcPr>
            <w:tcW w:w="3260" w:type="dxa"/>
            <w:tcBorders>
              <w:top w:val="single" w:sz="4" w:space="0" w:color="000000"/>
              <w:left w:val="nil"/>
              <w:bottom w:val="nil"/>
              <w:right w:val="nil"/>
            </w:tcBorders>
            <w:shd w:val="clear" w:color="auto" w:fill="auto"/>
            <w:noWrap/>
            <w:vAlign w:val="center"/>
            <w:hideMark/>
          </w:tcPr>
          <w:p w14:paraId="4CE3A98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Festuca ovina-Agrostis capillaris-Thymus praecox grassland</w:t>
            </w:r>
          </w:p>
        </w:tc>
        <w:tc>
          <w:tcPr>
            <w:tcW w:w="1276" w:type="dxa"/>
            <w:tcBorders>
              <w:top w:val="single" w:sz="4" w:space="0" w:color="000000"/>
              <w:left w:val="nil"/>
              <w:bottom w:val="nil"/>
              <w:right w:val="nil"/>
            </w:tcBorders>
            <w:shd w:val="clear" w:color="auto" w:fill="auto"/>
            <w:noWrap/>
            <w:vAlign w:val="center"/>
            <w:hideMark/>
          </w:tcPr>
          <w:p w14:paraId="54EAC0F5"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4CF963F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2,535,207</w:t>
            </w:r>
          </w:p>
        </w:tc>
        <w:tc>
          <w:tcPr>
            <w:tcW w:w="1417" w:type="dxa"/>
            <w:tcBorders>
              <w:top w:val="single" w:sz="4" w:space="0" w:color="000000"/>
              <w:left w:val="nil"/>
              <w:bottom w:val="nil"/>
              <w:right w:val="single" w:sz="4" w:space="0" w:color="000000"/>
            </w:tcBorders>
            <w:shd w:val="clear" w:color="auto" w:fill="auto"/>
            <w:noWrap/>
            <w:vAlign w:val="center"/>
            <w:hideMark/>
          </w:tcPr>
          <w:p w14:paraId="167C3F2A"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237,867</w:t>
            </w:r>
          </w:p>
        </w:tc>
      </w:tr>
      <w:tr w:rsidR="005F7D4E" w:rsidRPr="003757A5" w14:paraId="37169B3F"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2940738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Dry Heath</w:t>
            </w:r>
          </w:p>
        </w:tc>
        <w:tc>
          <w:tcPr>
            <w:tcW w:w="751" w:type="dxa"/>
            <w:tcBorders>
              <w:top w:val="single" w:sz="4" w:space="0" w:color="000000"/>
              <w:left w:val="nil"/>
              <w:bottom w:val="nil"/>
              <w:right w:val="nil"/>
            </w:tcBorders>
            <w:shd w:val="clear" w:color="auto" w:fill="auto"/>
            <w:noWrap/>
            <w:vAlign w:val="center"/>
            <w:hideMark/>
          </w:tcPr>
          <w:p w14:paraId="289CBE2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H10</w:t>
            </w:r>
          </w:p>
        </w:tc>
        <w:tc>
          <w:tcPr>
            <w:tcW w:w="3260" w:type="dxa"/>
            <w:tcBorders>
              <w:top w:val="single" w:sz="4" w:space="0" w:color="000000"/>
              <w:left w:val="nil"/>
              <w:bottom w:val="nil"/>
              <w:right w:val="nil"/>
            </w:tcBorders>
            <w:shd w:val="clear" w:color="auto" w:fill="auto"/>
            <w:noWrap/>
            <w:vAlign w:val="center"/>
            <w:hideMark/>
          </w:tcPr>
          <w:p w14:paraId="2037121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Calluna vulgaris-Erica cinerea heath</w:t>
            </w:r>
          </w:p>
        </w:tc>
        <w:tc>
          <w:tcPr>
            <w:tcW w:w="1276" w:type="dxa"/>
            <w:tcBorders>
              <w:top w:val="single" w:sz="4" w:space="0" w:color="000000"/>
              <w:left w:val="nil"/>
              <w:bottom w:val="nil"/>
              <w:right w:val="nil"/>
            </w:tcBorders>
            <w:shd w:val="clear" w:color="auto" w:fill="auto"/>
            <w:noWrap/>
            <w:vAlign w:val="center"/>
            <w:hideMark/>
          </w:tcPr>
          <w:p w14:paraId="7BBED4B9"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62F3B684"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13,006,348</w:t>
            </w:r>
          </w:p>
        </w:tc>
        <w:tc>
          <w:tcPr>
            <w:tcW w:w="1417" w:type="dxa"/>
            <w:tcBorders>
              <w:top w:val="single" w:sz="4" w:space="0" w:color="000000"/>
              <w:left w:val="nil"/>
              <w:bottom w:val="nil"/>
              <w:right w:val="single" w:sz="4" w:space="0" w:color="000000"/>
            </w:tcBorders>
            <w:shd w:val="clear" w:color="auto" w:fill="auto"/>
            <w:noWrap/>
            <w:vAlign w:val="center"/>
            <w:hideMark/>
          </w:tcPr>
          <w:p w14:paraId="3AADC2CA"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331,680</w:t>
            </w:r>
          </w:p>
        </w:tc>
      </w:tr>
      <w:tr w:rsidR="005F7D4E" w:rsidRPr="003757A5" w14:paraId="003AA0DF"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794E8DE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Dry Heath</w:t>
            </w:r>
          </w:p>
        </w:tc>
        <w:tc>
          <w:tcPr>
            <w:tcW w:w="751" w:type="dxa"/>
            <w:tcBorders>
              <w:top w:val="single" w:sz="4" w:space="0" w:color="000000"/>
              <w:left w:val="nil"/>
              <w:bottom w:val="nil"/>
              <w:right w:val="nil"/>
            </w:tcBorders>
            <w:shd w:val="clear" w:color="auto" w:fill="auto"/>
            <w:noWrap/>
            <w:vAlign w:val="center"/>
            <w:hideMark/>
          </w:tcPr>
          <w:p w14:paraId="55A61AAD"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H21</w:t>
            </w:r>
          </w:p>
        </w:tc>
        <w:tc>
          <w:tcPr>
            <w:tcW w:w="3260" w:type="dxa"/>
            <w:tcBorders>
              <w:top w:val="single" w:sz="4" w:space="0" w:color="000000"/>
              <w:left w:val="nil"/>
              <w:bottom w:val="nil"/>
              <w:right w:val="nil"/>
            </w:tcBorders>
            <w:shd w:val="clear" w:color="auto" w:fill="auto"/>
            <w:noWrap/>
            <w:vAlign w:val="center"/>
            <w:hideMark/>
          </w:tcPr>
          <w:p w14:paraId="605A373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Calluna vulgaris-Vaccinium myrtillus-Sphagnum capillifolium heath</w:t>
            </w:r>
          </w:p>
        </w:tc>
        <w:tc>
          <w:tcPr>
            <w:tcW w:w="1276" w:type="dxa"/>
            <w:tcBorders>
              <w:top w:val="single" w:sz="4" w:space="0" w:color="000000"/>
              <w:left w:val="nil"/>
              <w:bottom w:val="nil"/>
              <w:right w:val="nil"/>
            </w:tcBorders>
            <w:shd w:val="clear" w:color="auto" w:fill="auto"/>
            <w:noWrap/>
            <w:vAlign w:val="center"/>
            <w:hideMark/>
          </w:tcPr>
          <w:p w14:paraId="00040C33"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3654B94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109,263</w:t>
            </w:r>
          </w:p>
        </w:tc>
        <w:tc>
          <w:tcPr>
            <w:tcW w:w="1417" w:type="dxa"/>
            <w:tcBorders>
              <w:top w:val="single" w:sz="4" w:space="0" w:color="000000"/>
              <w:left w:val="nil"/>
              <w:bottom w:val="nil"/>
              <w:right w:val="single" w:sz="4" w:space="0" w:color="000000"/>
            </w:tcBorders>
            <w:shd w:val="clear" w:color="auto" w:fill="auto"/>
            <w:noWrap/>
            <w:vAlign w:val="center"/>
            <w:hideMark/>
          </w:tcPr>
          <w:p w14:paraId="6B5392FB"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10,032</w:t>
            </w:r>
          </w:p>
        </w:tc>
      </w:tr>
      <w:tr w:rsidR="005F7D4E" w:rsidRPr="003757A5" w14:paraId="7B353810"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643A3DE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Dry Heath</w:t>
            </w:r>
          </w:p>
        </w:tc>
        <w:tc>
          <w:tcPr>
            <w:tcW w:w="751" w:type="dxa"/>
            <w:tcBorders>
              <w:top w:val="single" w:sz="4" w:space="0" w:color="000000"/>
              <w:left w:val="nil"/>
              <w:bottom w:val="nil"/>
              <w:right w:val="nil"/>
            </w:tcBorders>
            <w:shd w:val="clear" w:color="auto" w:fill="auto"/>
            <w:noWrap/>
            <w:vAlign w:val="center"/>
            <w:hideMark/>
          </w:tcPr>
          <w:p w14:paraId="2965141F"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H11</w:t>
            </w:r>
          </w:p>
        </w:tc>
        <w:tc>
          <w:tcPr>
            <w:tcW w:w="3260" w:type="dxa"/>
            <w:tcBorders>
              <w:top w:val="single" w:sz="4" w:space="0" w:color="000000"/>
              <w:left w:val="nil"/>
              <w:bottom w:val="nil"/>
              <w:right w:val="nil"/>
            </w:tcBorders>
            <w:shd w:val="clear" w:color="auto" w:fill="auto"/>
            <w:noWrap/>
            <w:vAlign w:val="center"/>
            <w:hideMark/>
          </w:tcPr>
          <w:p w14:paraId="25C1A548"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Calluna vulgaris-Carex arenaria heath</w:t>
            </w:r>
          </w:p>
        </w:tc>
        <w:tc>
          <w:tcPr>
            <w:tcW w:w="1276" w:type="dxa"/>
            <w:tcBorders>
              <w:top w:val="single" w:sz="4" w:space="0" w:color="000000"/>
              <w:left w:val="nil"/>
              <w:bottom w:val="nil"/>
              <w:right w:val="nil"/>
            </w:tcBorders>
            <w:shd w:val="clear" w:color="auto" w:fill="auto"/>
            <w:noWrap/>
            <w:vAlign w:val="center"/>
            <w:hideMark/>
          </w:tcPr>
          <w:p w14:paraId="10EE8198"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28EE4DC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7,141</w:t>
            </w:r>
          </w:p>
        </w:tc>
        <w:tc>
          <w:tcPr>
            <w:tcW w:w="1417" w:type="dxa"/>
            <w:tcBorders>
              <w:top w:val="single" w:sz="4" w:space="0" w:color="000000"/>
              <w:left w:val="nil"/>
              <w:bottom w:val="nil"/>
              <w:right w:val="single" w:sz="4" w:space="0" w:color="000000"/>
            </w:tcBorders>
            <w:shd w:val="clear" w:color="auto" w:fill="auto"/>
            <w:noWrap/>
            <w:vAlign w:val="center"/>
            <w:hideMark/>
          </w:tcPr>
          <w:p w14:paraId="592BAA68"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7,141</w:t>
            </w:r>
          </w:p>
        </w:tc>
      </w:tr>
      <w:tr w:rsidR="005F7D4E" w:rsidRPr="003757A5" w14:paraId="5D6167D6"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43B4A75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Dry Heath</w:t>
            </w:r>
          </w:p>
        </w:tc>
        <w:tc>
          <w:tcPr>
            <w:tcW w:w="751" w:type="dxa"/>
            <w:tcBorders>
              <w:top w:val="single" w:sz="4" w:space="0" w:color="000000"/>
              <w:left w:val="nil"/>
              <w:bottom w:val="nil"/>
              <w:right w:val="nil"/>
            </w:tcBorders>
            <w:shd w:val="clear" w:color="auto" w:fill="auto"/>
            <w:noWrap/>
            <w:vAlign w:val="center"/>
            <w:hideMark/>
          </w:tcPr>
          <w:p w14:paraId="04837851"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H7</w:t>
            </w:r>
          </w:p>
        </w:tc>
        <w:tc>
          <w:tcPr>
            <w:tcW w:w="3260" w:type="dxa"/>
            <w:tcBorders>
              <w:top w:val="single" w:sz="4" w:space="0" w:color="000000"/>
              <w:left w:val="nil"/>
              <w:bottom w:val="nil"/>
              <w:right w:val="nil"/>
            </w:tcBorders>
            <w:shd w:val="clear" w:color="auto" w:fill="auto"/>
            <w:noWrap/>
            <w:vAlign w:val="center"/>
            <w:hideMark/>
          </w:tcPr>
          <w:p w14:paraId="42AB5D25"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Calluna vulgaris-Scilla verna heath</w:t>
            </w:r>
          </w:p>
        </w:tc>
        <w:tc>
          <w:tcPr>
            <w:tcW w:w="1276" w:type="dxa"/>
            <w:tcBorders>
              <w:top w:val="single" w:sz="4" w:space="0" w:color="000000"/>
              <w:left w:val="nil"/>
              <w:bottom w:val="nil"/>
              <w:right w:val="nil"/>
            </w:tcBorders>
            <w:shd w:val="clear" w:color="auto" w:fill="auto"/>
            <w:noWrap/>
            <w:vAlign w:val="center"/>
            <w:hideMark/>
          </w:tcPr>
          <w:p w14:paraId="4321243D"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69782328"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5,452</w:t>
            </w:r>
          </w:p>
        </w:tc>
        <w:tc>
          <w:tcPr>
            <w:tcW w:w="1417" w:type="dxa"/>
            <w:tcBorders>
              <w:top w:val="single" w:sz="4" w:space="0" w:color="000000"/>
              <w:left w:val="nil"/>
              <w:bottom w:val="nil"/>
              <w:right w:val="single" w:sz="4" w:space="0" w:color="000000"/>
            </w:tcBorders>
            <w:shd w:val="clear" w:color="auto" w:fill="auto"/>
            <w:noWrap/>
            <w:vAlign w:val="center"/>
            <w:hideMark/>
          </w:tcPr>
          <w:p w14:paraId="40E99E0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1,980</w:t>
            </w:r>
          </w:p>
        </w:tc>
      </w:tr>
      <w:tr w:rsidR="005F7D4E" w:rsidRPr="003757A5" w14:paraId="520FE76A"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7CD95408"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Maritime Cliff</w:t>
            </w:r>
          </w:p>
        </w:tc>
        <w:tc>
          <w:tcPr>
            <w:tcW w:w="751" w:type="dxa"/>
            <w:tcBorders>
              <w:top w:val="single" w:sz="4" w:space="0" w:color="000000"/>
              <w:left w:val="nil"/>
              <w:bottom w:val="nil"/>
              <w:right w:val="nil"/>
            </w:tcBorders>
            <w:shd w:val="clear" w:color="auto" w:fill="auto"/>
            <w:noWrap/>
            <w:vAlign w:val="center"/>
            <w:hideMark/>
          </w:tcPr>
          <w:p w14:paraId="3879A83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MC10</w:t>
            </w:r>
          </w:p>
        </w:tc>
        <w:tc>
          <w:tcPr>
            <w:tcW w:w="3260" w:type="dxa"/>
            <w:tcBorders>
              <w:top w:val="single" w:sz="4" w:space="0" w:color="000000"/>
              <w:left w:val="nil"/>
              <w:bottom w:val="nil"/>
              <w:right w:val="nil"/>
            </w:tcBorders>
            <w:shd w:val="clear" w:color="auto" w:fill="auto"/>
            <w:noWrap/>
            <w:vAlign w:val="center"/>
            <w:hideMark/>
          </w:tcPr>
          <w:p w14:paraId="2E367895"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Festuca rubra-Plantago spp. maritime grassland</w:t>
            </w:r>
          </w:p>
        </w:tc>
        <w:tc>
          <w:tcPr>
            <w:tcW w:w="1276" w:type="dxa"/>
            <w:tcBorders>
              <w:top w:val="single" w:sz="4" w:space="0" w:color="000000"/>
              <w:left w:val="nil"/>
              <w:bottom w:val="nil"/>
              <w:right w:val="nil"/>
            </w:tcBorders>
            <w:shd w:val="clear" w:color="auto" w:fill="auto"/>
            <w:noWrap/>
            <w:vAlign w:val="center"/>
            <w:hideMark/>
          </w:tcPr>
          <w:p w14:paraId="7ABCAD9D"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335D56CC"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204,373</w:t>
            </w:r>
          </w:p>
        </w:tc>
        <w:tc>
          <w:tcPr>
            <w:tcW w:w="1417" w:type="dxa"/>
            <w:tcBorders>
              <w:top w:val="single" w:sz="4" w:space="0" w:color="000000"/>
              <w:left w:val="nil"/>
              <w:bottom w:val="nil"/>
              <w:right w:val="single" w:sz="4" w:space="0" w:color="000000"/>
            </w:tcBorders>
            <w:shd w:val="clear" w:color="auto" w:fill="auto"/>
            <w:noWrap/>
            <w:vAlign w:val="center"/>
            <w:hideMark/>
          </w:tcPr>
          <w:p w14:paraId="1ED7A634"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49,313</w:t>
            </w:r>
          </w:p>
        </w:tc>
      </w:tr>
      <w:tr w:rsidR="005F7D4E" w:rsidRPr="003757A5" w14:paraId="0B67CC5C"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472DB52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Null</w:t>
            </w:r>
          </w:p>
        </w:tc>
        <w:tc>
          <w:tcPr>
            <w:tcW w:w="751" w:type="dxa"/>
            <w:tcBorders>
              <w:top w:val="single" w:sz="4" w:space="0" w:color="000000"/>
              <w:left w:val="nil"/>
              <w:bottom w:val="nil"/>
              <w:right w:val="nil"/>
            </w:tcBorders>
            <w:shd w:val="clear" w:color="auto" w:fill="auto"/>
            <w:noWrap/>
            <w:vAlign w:val="center"/>
            <w:hideMark/>
          </w:tcPr>
          <w:p w14:paraId="3F8ABB35"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Null</w:t>
            </w:r>
          </w:p>
        </w:tc>
        <w:tc>
          <w:tcPr>
            <w:tcW w:w="3260" w:type="dxa"/>
            <w:tcBorders>
              <w:top w:val="single" w:sz="4" w:space="0" w:color="000000"/>
              <w:left w:val="nil"/>
              <w:bottom w:val="nil"/>
              <w:right w:val="nil"/>
            </w:tcBorders>
            <w:shd w:val="clear" w:color="auto" w:fill="auto"/>
            <w:noWrap/>
            <w:vAlign w:val="center"/>
            <w:hideMark/>
          </w:tcPr>
          <w:p w14:paraId="483CC2A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NA - not categorised</w:t>
            </w:r>
          </w:p>
        </w:tc>
        <w:tc>
          <w:tcPr>
            <w:tcW w:w="1276" w:type="dxa"/>
            <w:tcBorders>
              <w:top w:val="single" w:sz="4" w:space="0" w:color="000000"/>
              <w:left w:val="nil"/>
              <w:bottom w:val="nil"/>
              <w:right w:val="nil"/>
            </w:tcBorders>
            <w:shd w:val="clear" w:color="auto" w:fill="auto"/>
            <w:noWrap/>
            <w:vAlign w:val="center"/>
            <w:hideMark/>
          </w:tcPr>
          <w:p w14:paraId="5E03ADA5"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4E298941"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6,619,550</w:t>
            </w:r>
          </w:p>
        </w:tc>
        <w:tc>
          <w:tcPr>
            <w:tcW w:w="1417" w:type="dxa"/>
            <w:tcBorders>
              <w:top w:val="single" w:sz="4" w:space="0" w:color="000000"/>
              <w:left w:val="nil"/>
              <w:bottom w:val="nil"/>
              <w:right w:val="single" w:sz="4" w:space="0" w:color="000000"/>
            </w:tcBorders>
            <w:shd w:val="clear" w:color="auto" w:fill="auto"/>
            <w:noWrap/>
            <w:vAlign w:val="center"/>
            <w:hideMark/>
          </w:tcPr>
          <w:p w14:paraId="2A83553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353,601</w:t>
            </w:r>
          </w:p>
        </w:tc>
      </w:tr>
      <w:tr w:rsidR="005F7D4E" w:rsidRPr="003757A5" w14:paraId="75CAB6FC"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2817A88F"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Null</w:t>
            </w:r>
          </w:p>
        </w:tc>
        <w:tc>
          <w:tcPr>
            <w:tcW w:w="751" w:type="dxa"/>
            <w:tcBorders>
              <w:top w:val="single" w:sz="4" w:space="0" w:color="000000"/>
              <w:left w:val="nil"/>
              <w:bottom w:val="nil"/>
              <w:right w:val="nil"/>
            </w:tcBorders>
            <w:shd w:val="clear" w:color="auto" w:fill="auto"/>
            <w:noWrap/>
            <w:vAlign w:val="center"/>
            <w:hideMark/>
          </w:tcPr>
          <w:p w14:paraId="2EAA463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U20</w:t>
            </w:r>
          </w:p>
        </w:tc>
        <w:tc>
          <w:tcPr>
            <w:tcW w:w="3260" w:type="dxa"/>
            <w:tcBorders>
              <w:top w:val="single" w:sz="4" w:space="0" w:color="000000"/>
              <w:left w:val="nil"/>
              <w:bottom w:val="nil"/>
              <w:right w:val="nil"/>
            </w:tcBorders>
            <w:shd w:val="clear" w:color="auto" w:fill="auto"/>
            <w:noWrap/>
            <w:vAlign w:val="center"/>
            <w:hideMark/>
          </w:tcPr>
          <w:p w14:paraId="5553DA9B"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Pteridium aquilinum-Galium saxatile community</w:t>
            </w:r>
          </w:p>
        </w:tc>
        <w:tc>
          <w:tcPr>
            <w:tcW w:w="1276" w:type="dxa"/>
            <w:tcBorders>
              <w:top w:val="single" w:sz="4" w:space="0" w:color="000000"/>
              <w:left w:val="nil"/>
              <w:bottom w:val="nil"/>
              <w:right w:val="nil"/>
            </w:tcBorders>
            <w:shd w:val="clear" w:color="auto" w:fill="auto"/>
            <w:noWrap/>
            <w:vAlign w:val="center"/>
            <w:hideMark/>
          </w:tcPr>
          <w:p w14:paraId="0CF66279"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632C809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407,073</w:t>
            </w:r>
          </w:p>
        </w:tc>
        <w:tc>
          <w:tcPr>
            <w:tcW w:w="1417" w:type="dxa"/>
            <w:tcBorders>
              <w:top w:val="single" w:sz="4" w:space="0" w:color="000000"/>
              <w:left w:val="nil"/>
              <w:bottom w:val="nil"/>
              <w:right w:val="single" w:sz="4" w:space="0" w:color="000000"/>
            </w:tcBorders>
            <w:shd w:val="clear" w:color="auto" w:fill="auto"/>
            <w:noWrap/>
            <w:vAlign w:val="center"/>
            <w:hideMark/>
          </w:tcPr>
          <w:p w14:paraId="3D4E096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3,431</w:t>
            </w:r>
          </w:p>
        </w:tc>
      </w:tr>
      <w:tr w:rsidR="005F7D4E" w:rsidRPr="003757A5" w14:paraId="6537631C"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7CDADF3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Poor Dry Grass</w:t>
            </w:r>
          </w:p>
        </w:tc>
        <w:tc>
          <w:tcPr>
            <w:tcW w:w="751" w:type="dxa"/>
            <w:tcBorders>
              <w:top w:val="single" w:sz="4" w:space="0" w:color="000000"/>
              <w:left w:val="nil"/>
              <w:bottom w:val="nil"/>
              <w:right w:val="nil"/>
            </w:tcBorders>
            <w:shd w:val="clear" w:color="auto" w:fill="auto"/>
            <w:noWrap/>
            <w:vAlign w:val="center"/>
            <w:hideMark/>
          </w:tcPr>
          <w:p w14:paraId="73B198E4"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U5</w:t>
            </w:r>
          </w:p>
        </w:tc>
        <w:tc>
          <w:tcPr>
            <w:tcW w:w="3260" w:type="dxa"/>
            <w:tcBorders>
              <w:top w:val="single" w:sz="4" w:space="0" w:color="000000"/>
              <w:left w:val="nil"/>
              <w:bottom w:val="nil"/>
              <w:right w:val="nil"/>
            </w:tcBorders>
            <w:shd w:val="clear" w:color="auto" w:fill="auto"/>
            <w:noWrap/>
            <w:vAlign w:val="center"/>
            <w:hideMark/>
          </w:tcPr>
          <w:p w14:paraId="7F435C49"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Nardus stricta-Galium saxatile grassland</w:t>
            </w:r>
          </w:p>
        </w:tc>
        <w:tc>
          <w:tcPr>
            <w:tcW w:w="1276" w:type="dxa"/>
            <w:tcBorders>
              <w:top w:val="single" w:sz="4" w:space="0" w:color="000000"/>
              <w:left w:val="nil"/>
              <w:bottom w:val="nil"/>
              <w:right w:val="nil"/>
            </w:tcBorders>
            <w:shd w:val="clear" w:color="auto" w:fill="auto"/>
            <w:noWrap/>
            <w:vAlign w:val="center"/>
            <w:hideMark/>
          </w:tcPr>
          <w:p w14:paraId="5638474B"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4813DBF1"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1,705,957</w:t>
            </w:r>
          </w:p>
        </w:tc>
        <w:tc>
          <w:tcPr>
            <w:tcW w:w="1417" w:type="dxa"/>
            <w:tcBorders>
              <w:top w:val="single" w:sz="4" w:space="0" w:color="000000"/>
              <w:left w:val="nil"/>
              <w:bottom w:val="nil"/>
              <w:right w:val="single" w:sz="4" w:space="0" w:color="000000"/>
            </w:tcBorders>
            <w:shd w:val="clear" w:color="auto" w:fill="auto"/>
            <w:noWrap/>
            <w:vAlign w:val="center"/>
            <w:hideMark/>
          </w:tcPr>
          <w:p w14:paraId="3CE98245"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6,178</w:t>
            </w:r>
          </w:p>
        </w:tc>
      </w:tr>
      <w:tr w:rsidR="005F7D4E" w:rsidRPr="003757A5" w14:paraId="5F210A40"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18E22568"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Wet Grass</w:t>
            </w:r>
          </w:p>
        </w:tc>
        <w:tc>
          <w:tcPr>
            <w:tcW w:w="751" w:type="dxa"/>
            <w:tcBorders>
              <w:top w:val="single" w:sz="4" w:space="0" w:color="000000"/>
              <w:left w:val="nil"/>
              <w:bottom w:val="nil"/>
              <w:right w:val="nil"/>
            </w:tcBorders>
            <w:shd w:val="clear" w:color="auto" w:fill="auto"/>
            <w:noWrap/>
            <w:vAlign w:val="center"/>
            <w:hideMark/>
          </w:tcPr>
          <w:p w14:paraId="36C1C06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M25</w:t>
            </w:r>
          </w:p>
        </w:tc>
        <w:tc>
          <w:tcPr>
            <w:tcW w:w="3260" w:type="dxa"/>
            <w:tcBorders>
              <w:top w:val="single" w:sz="4" w:space="0" w:color="000000"/>
              <w:left w:val="nil"/>
              <w:bottom w:val="nil"/>
              <w:right w:val="nil"/>
            </w:tcBorders>
            <w:shd w:val="clear" w:color="auto" w:fill="auto"/>
            <w:noWrap/>
            <w:vAlign w:val="center"/>
            <w:hideMark/>
          </w:tcPr>
          <w:p w14:paraId="41FEFD0B"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Molinia caerulea-Potentilla erecta mire</w:t>
            </w:r>
          </w:p>
        </w:tc>
        <w:tc>
          <w:tcPr>
            <w:tcW w:w="1276" w:type="dxa"/>
            <w:tcBorders>
              <w:top w:val="single" w:sz="4" w:space="0" w:color="000000"/>
              <w:left w:val="nil"/>
              <w:bottom w:val="nil"/>
              <w:right w:val="nil"/>
            </w:tcBorders>
            <w:shd w:val="clear" w:color="auto" w:fill="auto"/>
            <w:noWrap/>
            <w:vAlign w:val="center"/>
            <w:hideMark/>
          </w:tcPr>
          <w:p w14:paraId="6E3E6FBA"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6C511F84"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6,172,745</w:t>
            </w:r>
          </w:p>
        </w:tc>
        <w:tc>
          <w:tcPr>
            <w:tcW w:w="1417" w:type="dxa"/>
            <w:tcBorders>
              <w:top w:val="single" w:sz="4" w:space="0" w:color="000000"/>
              <w:left w:val="nil"/>
              <w:bottom w:val="nil"/>
              <w:right w:val="single" w:sz="4" w:space="0" w:color="000000"/>
            </w:tcBorders>
            <w:shd w:val="clear" w:color="auto" w:fill="auto"/>
            <w:noWrap/>
            <w:vAlign w:val="center"/>
            <w:hideMark/>
          </w:tcPr>
          <w:p w14:paraId="7F32E8FC"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2,127,229</w:t>
            </w:r>
          </w:p>
        </w:tc>
      </w:tr>
      <w:tr w:rsidR="005F7D4E" w:rsidRPr="003757A5" w14:paraId="182481B9"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11931916"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Wet Grass</w:t>
            </w:r>
          </w:p>
        </w:tc>
        <w:tc>
          <w:tcPr>
            <w:tcW w:w="751" w:type="dxa"/>
            <w:tcBorders>
              <w:top w:val="single" w:sz="4" w:space="0" w:color="000000"/>
              <w:left w:val="nil"/>
              <w:bottom w:val="nil"/>
              <w:right w:val="nil"/>
            </w:tcBorders>
            <w:shd w:val="clear" w:color="auto" w:fill="auto"/>
            <w:noWrap/>
            <w:vAlign w:val="center"/>
            <w:hideMark/>
          </w:tcPr>
          <w:p w14:paraId="533620A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M23</w:t>
            </w:r>
          </w:p>
        </w:tc>
        <w:tc>
          <w:tcPr>
            <w:tcW w:w="3260" w:type="dxa"/>
            <w:tcBorders>
              <w:top w:val="single" w:sz="4" w:space="0" w:color="000000"/>
              <w:left w:val="nil"/>
              <w:bottom w:val="nil"/>
              <w:right w:val="nil"/>
            </w:tcBorders>
            <w:shd w:val="clear" w:color="auto" w:fill="auto"/>
            <w:noWrap/>
            <w:vAlign w:val="center"/>
            <w:hideMark/>
          </w:tcPr>
          <w:p w14:paraId="5E909C2F"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Juncus effusus/acutiflorus-Galium palustre rush-pasture</w:t>
            </w:r>
          </w:p>
        </w:tc>
        <w:tc>
          <w:tcPr>
            <w:tcW w:w="1276" w:type="dxa"/>
            <w:tcBorders>
              <w:top w:val="single" w:sz="4" w:space="0" w:color="000000"/>
              <w:left w:val="nil"/>
              <w:bottom w:val="nil"/>
              <w:right w:val="nil"/>
            </w:tcBorders>
            <w:shd w:val="clear" w:color="auto" w:fill="auto"/>
            <w:noWrap/>
            <w:vAlign w:val="center"/>
            <w:hideMark/>
          </w:tcPr>
          <w:p w14:paraId="6CC4A345"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4EB872FF"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643,726</w:t>
            </w:r>
          </w:p>
        </w:tc>
        <w:tc>
          <w:tcPr>
            <w:tcW w:w="1417" w:type="dxa"/>
            <w:tcBorders>
              <w:top w:val="single" w:sz="4" w:space="0" w:color="000000"/>
              <w:left w:val="nil"/>
              <w:bottom w:val="nil"/>
              <w:right w:val="single" w:sz="4" w:space="0" w:color="000000"/>
            </w:tcBorders>
            <w:shd w:val="clear" w:color="auto" w:fill="auto"/>
            <w:noWrap/>
            <w:vAlign w:val="center"/>
            <w:hideMark/>
          </w:tcPr>
          <w:p w14:paraId="15206DE4"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345,480</w:t>
            </w:r>
          </w:p>
        </w:tc>
      </w:tr>
      <w:tr w:rsidR="005F7D4E" w:rsidRPr="003757A5" w14:paraId="7C44CCFC"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4B914B08"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Wet Grass</w:t>
            </w:r>
          </w:p>
        </w:tc>
        <w:tc>
          <w:tcPr>
            <w:tcW w:w="751" w:type="dxa"/>
            <w:tcBorders>
              <w:top w:val="single" w:sz="4" w:space="0" w:color="000000"/>
              <w:left w:val="nil"/>
              <w:bottom w:val="nil"/>
              <w:right w:val="nil"/>
            </w:tcBorders>
            <w:shd w:val="clear" w:color="auto" w:fill="auto"/>
            <w:noWrap/>
            <w:vAlign w:val="center"/>
            <w:hideMark/>
          </w:tcPr>
          <w:p w14:paraId="1FF84DEC"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M6</w:t>
            </w:r>
          </w:p>
        </w:tc>
        <w:tc>
          <w:tcPr>
            <w:tcW w:w="3260" w:type="dxa"/>
            <w:tcBorders>
              <w:top w:val="single" w:sz="4" w:space="0" w:color="000000"/>
              <w:left w:val="nil"/>
              <w:bottom w:val="nil"/>
              <w:right w:val="nil"/>
            </w:tcBorders>
            <w:shd w:val="clear" w:color="auto" w:fill="auto"/>
            <w:noWrap/>
            <w:vAlign w:val="center"/>
            <w:hideMark/>
          </w:tcPr>
          <w:p w14:paraId="13D20C5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Carex echinata-Sphagnum recurvum/auriculatum mire</w:t>
            </w:r>
          </w:p>
        </w:tc>
        <w:tc>
          <w:tcPr>
            <w:tcW w:w="1276" w:type="dxa"/>
            <w:tcBorders>
              <w:top w:val="single" w:sz="4" w:space="0" w:color="000000"/>
              <w:left w:val="nil"/>
              <w:bottom w:val="nil"/>
              <w:right w:val="nil"/>
            </w:tcBorders>
            <w:shd w:val="clear" w:color="auto" w:fill="auto"/>
            <w:noWrap/>
            <w:vAlign w:val="center"/>
            <w:hideMark/>
          </w:tcPr>
          <w:p w14:paraId="7C2F07AA"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33460436"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53,263</w:t>
            </w:r>
          </w:p>
        </w:tc>
        <w:tc>
          <w:tcPr>
            <w:tcW w:w="1417" w:type="dxa"/>
            <w:tcBorders>
              <w:top w:val="single" w:sz="4" w:space="0" w:color="000000"/>
              <w:left w:val="nil"/>
              <w:bottom w:val="nil"/>
              <w:right w:val="single" w:sz="4" w:space="0" w:color="000000"/>
            </w:tcBorders>
            <w:shd w:val="clear" w:color="auto" w:fill="auto"/>
            <w:noWrap/>
            <w:vAlign w:val="center"/>
            <w:hideMark/>
          </w:tcPr>
          <w:p w14:paraId="201C6469"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12,120</w:t>
            </w:r>
          </w:p>
        </w:tc>
      </w:tr>
      <w:tr w:rsidR="005F7D4E" w:rsidRPr="003757A5" w14:paraId="0020D41E"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7678CC44"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Wet Heath</w:t>
            </w:r>
          </w:p>
        </w:tc>
        <w:tc>
          <w:tcPr>
            <w:tcW w:w="751" w:type="dxa"/>
            <w:tcBorders>
              <w:top w:val="single" w:sz="4" w:space="0" w:color="000000"/>
              <w:left w:val="nil"/>
              <w:bottom w:val="nil"/>
              <w:right w:val="nil"/>
            </w:tcBorders>
            <w:shd w:val="clear" w:color="auto" w:fill="auto"/>
            <w:noWrap/>
            <w:vAlign w:val="center"/>
            <w:hideMark/>
          </w:tcPr>
          <w:p w14:paraId="13413C2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M15</w:t>
            </w:r>
          </w:p>
        </w:tc>
        <w:tc>
          <w:tcPr>
            <w:tcW w:w="3260" w:type="dxa"/>
            <w:tcBorders>
              <w:top w:val="single" w:sz="4" w:space="0" w:color="000000"/>
              <w:left w:val="nil"/>
              <w:bottom w:val="nil"/>
              <w:right w:val="nil"/>
            </w:tcBorders>
            <w:shd w:val="clear" w:color="auto" w:fill="auto"/>
            <w:noWrap/>
            <w:vAlign w:val="center"/>
            <w:hideMark/>
          </w:tcPr>
          <w:p w14:paraId="48AC4EFF"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Scirpus cespitosus-Erica tetralix wet heath</w:t>
            </w:r>
          </w:p>
        </w:tc>
        <w:tc>
          <w:tcPr>
            <w:tcW w:w="1276" w:type="dxa"/>
            <w:tcBorders>
              <w:top w:val="single" w:sz="4" w:space="0" w:color="000000"/>
              <w:left w:val="nil"/>
              <w:bottom w:val="nil"/>
              <w:right w:val="nil"/>
            </w:tcBorders>
            <w:shd w:val="clear" w:color="auto" w:fill="auto"/>
            <w:noWrap/>
            <w:vAlign w:val="center"/>
            <w:hideMark/>
          </w:tcPr>
          <w:p w14:paraId="155F6F65"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1</w:t>
            </w:r>
          </w:p>
        </w:tc>
        <w:tc>
          <w:tcPr>
            <w:tcW w:w="1299" w:type="dxa"/>
            <w:tcBorders>
              <w:top w:val="single" w:sz="4" w:space="0" w:color="000000"/>
              <w:left w:val="nil"/>
              <w:bottom w:val="nil"/>
              <w:right w:val="nil"/>
            </w:tcBorders>
            <w:shd w:val="clear" w:color="auto" w:fill="auto"/>
            <w:noWrap/>
            <w:vAlign w:val="center"/>
            <w:hideMark/>
          </w:tcPr>
          <w:p w14:paraId="0941389B"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60,331,491</w:t>
            </w:r>
          </w:p>
        </w:tc>
        <w:tc>
          <w:tcPr>
            <w:tcW w:w="1417" w:type="dxa"/>
            <w:tcBorders>
              <w:top w:val="single" w:sz="4" w:space="0" w:color="000000"/>
              <w:left w:val="nil"/>
              <w:bottom w:val="nil"/>
              <w:right w:val="single" w:sz="4" w:space="0" w:color="000000"/>
            </w:tcBorders>
            <w:shd w:val="clear" w:color="auto" w:fill="auto"/>
            <w:noWrap/>
            <w:vAlign w:val="center"/>
            <w:hideMark/>
          </w:tcPr>
          <w:p w14:paraId="26254DA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15,746,162</w:t>
            </w:r>
          </w:p>
        </w:tc>
      </w:tr>
      <w:tr w:rsidR="005F7D4E" w:rsidRPr="003757A5" w14:paraId="28BFFC41"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06762B3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Acid Grass</w:t>
            </w:r>
          </w:p>
        </w:tc>
        <w:tc>
          <w:tcPr>
            <w:tcW w:w="751" w:type="dxa"/>
            <w:tcBorders>
              <w:top w:val="single" w:sz="4" w:space="0" w:color="000000"/>
              <w:left w:val="nil"/>
              <w:bottom w:val="nil"/>
              <w:right w:val="nil"/>
            </w:tcBorders>
            <w:shd w:val="clear" w:color="auto" w:fill="auto"/>
            <w:noWrap/>
            <w:vAlign w:val="center"/>
            <w:hideMark/>
          </w:tcPr>
          <w:p w14:paraId="7E6485D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MG6</w:t>
            </w:r>
          </w:p>
        </w:tc>
        <w:tc>
          <w:tcPr>
            <w:tcW w:w="3260" w:type="dxa"/>
            <w:tcBorders>
              <w:top w:val="single" w:sz="4" w:space="0" w:color="000000"/>
              <w:left w:val="nil"/>
              <w:bottom w:val="nil"/>
              <w:right w:val="nil"/>
            </w:tcBorders>
            <w:shd w:val="clear" w:color="auto" w:fill="auto"/>
            <w:noWrap/>
            <w:vAlign w:val="center"/>
            <w:hideMark/>
          </w:tcPr>
          <w:p w14:paraId="716E8AE9"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Lolium perenne-Cynosurus cristatus grassland</w:t>
            </w:r>
          </w:p>
        </w:tc>
        <w:tc>
          <w:tcPr>
            <w:tcW w:w="1276" w:type="dxa"/>
            <w:tcBorders>
              <w:top w:val="single" w:sz="4" w:space="0" w:color="000000"/>
              <w:left w:val="nil"/>
              <w:bottom w:val="nil"/>
              <w:right w:val="nil"/>
            </w:tcBorders>
            <w:shd w:val="clear" w:color="auto" w:fill="auto"/>
            <w:noWrap/>
            <w:vAlign w:val="center"/>
            <w:hideMark/>
          </w:tcPr>
          <w:p w14:paraId="38D3FA91"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3740522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38,706</w:t>
            </w:r>
          </w:p>
        </w:tc>
        <w:tc>
          <w:tcPr>
            <w:tcW w:w="1417" w:type="dxa"/>
            <w:tcBorders>
              <w:top w:val="single" w:sz="4" w:space="0" w:color="000000"/>
              <w:left w:val="nil"/>
              <w:bottom w:val="nil"/>
              <w:right w:val="single" w:sz="4" w:space="0" w:color="000000"/>
            </w:tcBorders>
            <w:shd w:val="clear" w:color="auto" w:fill="auto"/>
            <w:noWrap/>
            <w:vAlign w:val="center"/>
            <w:hideMark/>
          </w:tcPr>
          <w:p w14:paraId="399BCACD"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7A9181D0"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683D2506"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Alpine Heath</w:t>
            </w:r>
          </w:p>
        </w:tc>
        <w:tc>
          <w:tcPr>
            <w:tcW w:w="751" w:type="dxa"/>
            <w:tcBorders>
              <w:top w:val="single" w:sz="4" w:space="0" w:color="000000"/>
              <w:left w:val="nil"/>
              <w:bottom w:val="nil"/>
              <w:right w:val="nil"/>
            </w:tcBorders>
            <w:shd w:val="clear" w:color="auto" w:fill="auto"/>
            <w:noWrap/>
            <w:vAlign w:val="center"/>
            <w:hideMark/>
          </w:tcPr>
          <w:p w14:paraId="0CC2481A"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U10</w:t>
            </w:r>
          </w:p>
        </w:tc>
        <w:tc>
          <w:tcPr>
            <w:tcW w:w="3260" w:type="dxa"/>
            <w:tcBorders>
              <w:top w:val="single" w:sz="4" w:space="0" w:color="000000"/>
              <w:left w:val="nil"/>
              <w:bottom w:val="nil"/>
              <w:right w:val="nil"/>
            </w:tcBorders>
            <w:shd w:val="clear" w:color="auto" w:fill="auto"/>
            <w:noWrap/>
            <w:vAlign w:val="center"/>
            <w:hideMark/>
          </w:tcPr>
          <w:p w14:paraId="1454B6A9"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Carex bigelowii-Racomitrium lanuginosum moss-heath</w:t>
            </w:r>
          </w:p>
        </w:tc>
        <w:tc>
          <w:tcPr>
            <w:tcW w:w="1276" w:type="dxa"/>
            <w:tcBorders>
              <w:top w:val="single" w:sz="4" w:space="0" w:color="000000"/>
              <w:left w:val="nil"/>
              <w:bottom w:val="nil"/>
              <w:right w:val="nil"/>
            </w:tcBorders>
            <w:shd w:val="clear" w:color="auto" w:fill="auto"/>
            <w:noWrap/>
            <w:vAlign w:val="center"/>
            <w:hideMark/>
          </w:tcPr>
          <w:p w14:paraId="10F02121"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67339726"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170,112</w:t>
            </w:r>
          </w:p>
        </w:tc>
        <w:tc>
          <w:tcPr>
            <w:tcW w:w="1417" w:type="dxa"/>
            <w:tcBorders>
              <w:top w:val="single" w:sz="4" w:space="0" w:color="000000"/>
              <w:left w:val="nil"/>
              <w:bottom w:val="nil"/>
              <w:right w:val="single" w:sz="4" w:space="0" w:color="000000"/>
            </w:tcBorders>
            <w:shd w:val="clear" w:color="auto" w:fill="auto"/>
            <w:noWrap/>
            <w:vAlign w:val="center"/>
            <w:hideMark/>
          </w:tcPr>
          <w:p w14:paraId="413A746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2FE8F7E7"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3B2E114F"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Alpine Heath</w:t>
            </w:r>
          </w:p>
        </w:tc>
        <w:tc>
          <w:tcPr>
            <w:tcW w:w="751" w:type="dxa"/>
            <w:tcBorders>
              <w:top w:val="single" w:sz="4" w:space="0" w:color="000000"/>
              <w:left w:val="nil"/>
              <w:bottom w:val="nil"/>
              <w:right w:val="nil"/>
            </w:tcBorders>
            <w:shd w:val="clear" w:color="auto" w:fill="auto"/>
            <w:noWrap/>
            <w:vAlign w:val="center"/>
            <w:hideMark/>
          </w:tcPr>
          <w:p w14:paraId="715ACA34"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U7</w:t>
            </w:r>
          </w:p>
        </w:tc>
        <w:tc>
          <w:tcPr>
            <w:tcW w:w="3260" w:type="dxa"/>
            <w:tcBorders>
              <w:top w:val="single" w:sz="4" w:space="0" w:color="000000"/>
              <w:left w:val="nil"/>
              <w:bottom w:val="nil"/>
              <w:right w:val="nil"/>
            </w:tcBorders>
            <w:shd w:val="clear" w:color="auto" w:fill="auto"/>
            <w:noWrap/>
            <w:vAlign w:val="center"/>
            <w:hideMark/>
          </w:tcPr>
          <w:p w14:paraId="430C2A2C"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Nardus stricta-Carex bigelowii grass-heath</w:t>
            </w:r>
          </w:p>
        </w:tc>
        <w:tc>
          <w:tcPr>
            <w:tcW w:w="1276" w:type="dxa"/>
            <w:tcBorders>
              <w:top w:val="single" w:sz="4" w:space="0" w:color="000000"/>
              <w:left w:val="nil"/>
              <w:bottom w:val="nil"/>
              <w:right w:val="nil"/>
            </w:tcBorders>
            <w:shd w:val="clear" w:color="auto" w:fill="auto"/>
            <w:noWrap/>
            <w:vAlign w:val="center"/>
            <w:hideMark/>
          </w:tcPr>
          <w:p w14:paraId="44BAA86F"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47DC8AFB"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62,314</w:t>
            </w:r>
          </w:p>
        </w:tc>
        <w:tc>
          <w:tcPr>
            <w:tcW w:w="1417" w:type="dxa"/>
            <w:tcBorders>
              <w:top w:val="single" w:sz="4" w:space="0" w:color="000000"/>
              <w:left w:val="nil"/>
              <w:bottom w:val="nil"/>
              <w:right w:val="single" w:sz="4" w:space="0" w:color="000000"/>
            </w:tcBorders>
            <w:shd w:val="clear" w:color="auto" w:fill="auto"/>
            <w:noWrap/>
            <w:vAlign w:val="center"/>
            <w:hideMark/>
          </w:tcPr>
          <w:p w14:paraId="72CCA529"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19B37C73"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177B22E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Blanket Bog</w:t>
            </w:r>
          </w:p>
        </w:tc>
        <w:tc>
          <w:tcPr>
            <w:tcW w:w="751" w:type="dxa"/>
            <w:tcBorders>
              <w:top w:val="single" w:sz="4" w:space="0" w:color="000000"/>
              <w:left w:val="nil"/>
              <w:bottom w:val="nil"/>
              <w:right w:val="nil"/>
            </w:tcBorders>
            <w:shd w:val="clear" w:color="auto" w:fill="auto"/>
            <w:noWrap/>
            <w:vAlign w:val="center"/>
            <w:hideMark/>
          </w:tcPr>
          <w:p w14:paraId="69F5A99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M10</w:t>
            </w:r>
          </w:p>
        </w:tc>
        <w:tc>
          <w:tcPr>
            <w:tcW w:w="3260" w:type="dxa"/>
            <w:tcBorders>
              <w:top w:val="single" w:sz="4" w:space="0" w:color="000000"/>
              <w:left w:val="nil"/>
              <w:bottom w:val="nil"/>
              <w:right w:val="nil"/>
            </w:tcBorders>
            <w:shd w:val="clear" w:color="auto" w:fill="auto"/>
            <w:noWrap/>
            <w:vAlign w:val="center"/>
            <w:hideMark/>
          </w:tcPr>
          <w:p w14:paraId="1076F06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Carex dioica-Pinguicula vulgaris mire</w:t>
            </w:r>
          </w:p>
        </w:tc>
        <w:tc>
          <w:tcPr>
            <w:tcW w:w="1276" w:type="dxa"/>
            <w:tcBorders>
              <w:top w:val="single" w:sz="4" w:space="0" w:color="000000"/>
              <w:left w:val="nil"/>
              <w:bottom w:val="nil"/>
              <w:right w:val="nil"/>
            </w:tcBorders>
            <w:shd w:val="clear" w:color="auto" w:fill="auto"/>
            <w:noWrap/>
            <w:vAlign w:val="center"/>
            <w:hideMark/>
          </w:tcPr>
          <w:p w14:paraId="3DF05E67"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496272DA"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88,710</w:t>
            </w:r>
          </w:p>
        </w:tc>
        <w:tc>
          <w:tcPr>
            <w:tcW w:w="1417" w:type="dxa"/>
            <w:tcBorders>
              <w:top w:val="single" w:sz="4" w:space="0" w:color="000000"/>
              <w:left w:val="nil"/>
              <w:bottom w:val="nil"/>
              <w:right w:val="single" w:sz="4" w:space="0" w:color="000000"/>
            </w:tcBorders>
            <w:shd w:val="clear" w:color="auto" w:fill="auto"/>
            <w:noWrap/>
            <w:vAlign w:val="center"/>
            <w:hideMark/>
          </w:tcPr>
          <w:p w14:paraId="60DD027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19CA2EBA"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15BA01A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Calcareous Grass</w:t>
            </w:r>
          </w:p>
        </w:tc>
        <w:tc>
          <w:tcPr>
            <w:tcW w:w="751" w:type="dxa"/>
            <w:tcBorders>
              <w:top w:val="single" w:sz="4" w:space="0" w:color="000000"/>
              <w:left w:val="nil"/>
              <w:bottom w:val="nil"/>
              <w:right w:val="nil"/>
            </w:tcBorders>
            <w:shd w:val="clear" w:color="auto" w:fill="auto"/>
            <w:noWrap/>
            <w:vAlign w:val="center"/>
            <w:hideMark/>
          </w:tcPr>
          <w:p w14:paraId="1BDD134C"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CG11</w:t>
            </w:r>
          </w:p>
        </w:tc>
        <w:tc>
          <w:tcPr>
            <w:tcW w:w="3260" w:type="dxa"/>
            <w:tcBorders>
              <w:top w:val="single" w:sz="4" w:space="0" w:color="000000"/>
              <w:left w:val="nil"/>
              <w:bottom w:val="nil"/>
              <w:right w:val="nil"/>
            </w:tcBorders>
            <w:shd w:val="clear" w:color="auto" w:fill="auto"/>
            <w:noWrap/>
            <w:vAlign w:val="center"/>
            <w:hideMark/>
          </w:tcPr>
          <w:p w14:paraId="0B39F89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Festuca ovina-Agrostis capillaris-Alchemilla alpina grassland</w:t>
            </w:r>
          </w:p>
        </w:tc>
        <w:tc>
          <w:tcPr>
            <w:tcW w:w="1276" w:type="dxa"/>
            <w:tcBorders>
              <w:top w:val="single" w:sz="4" w:space="0" w:color="000000"/>
              <w:left w:val="nil"/>
              <w:bottom w:val="nil"/>
              <w:right w:val="nil"/>
            </w:tcBorders>
            <w:shd w:val="clear" w:color="auto" w:fill="auto"/>
            <w:noWrap/>
            <w:vAlign w:val="center"/>
            <w:hideMark/>
          </w:tcPr>
          <w:p w14:paraId="4A038D1B"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0549182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124,982</w:t>
            </w:r>
          </w:p>
        </w:tc>
        <w:tc>
          <w:tcPr>
            <w:tcW w:w="1417" w:type="dxa"/>
            <w:tcBorders>
              <w:top w:val="single" w:sz="4" w:space="0" w:color="000000"/>
              <w:left w:val="nil"/>
              <w:bottom w:val="nil"/>
              <w:right w:val="single" w:sz="4" w:space="0" w:color="000000"/>
            </w:tcBorders>
            <w:shd w:val="clear" w:color="auto" w:fill="auto"/>
            <w:noWrap/>
            <w:vAlign w:val="center"/>
            <w:hideMark/>
          </w:tcPr>
          <w:p w14:paraId="602F833A"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40F73E3E"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7C6F433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Calcareous Grass</w:t>
            </w:r>
          </w:p>
        </w:tc>
        <w:tc>
          <w:tcPr>
            <w:tcW w:w="751" w:type="dxa"/>
            <w:tcBorders>
              <w:top w:val="single" w:sz="4" w:space="0" w:color="000000"/>
              <w:left w:val="nil"/>
              <w:bottom w:val="nil"/>
              <w:right w:val="nil"/>
            </w:tcBorders>
            <w:shd w:val="clear" w:color="auto" w:fill="auto"/>
            <w:noWrap/>
            <w:vAlign w:val="center"/>
            <w:hideMark/>
          </w:tcPr>
          <w:p w14:paraId="5371ED1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CG12</w:t>
            </w:r>
          </w:p>
        </w:tc>
        <w:tc>
          <w:tcPr>
            <w:tcW w:w="3260" w:type="dxa"/>
            <w:tcBorders>
              <w:top w:val="single" w:sz="4" w:space="0" w:color="000000"/>
              <w:left w:val="nil"/>
              <w:bottom w:val="nil"/>
              <w:right w:val="nil"/>
            </w:tcBorders>
            <w:shd w:val="clear" w:color="auto" w:fill="auto"/>
            <w:noWrap/>
            <w:vAlign w:val="center"/>
            <w:hideMark/>
          </w:tcPr>
          <w:p w14:paraId="54A27FD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Festuca ovina-Alchemilla alpina-Silene acaulis dwarf-herb community</w:t>
            </w:r>
          </w:p>
        </w:tc>
        <w:tc>
          <w:tcPr>
            <w:tcW w:w="1276" w:type="dxa"/>
            <w:tcBorders>
              <w:top w:val="single" w:sz="4" w:space="0" w:color="000000"/>
              <w:left w:val="nil"/>
              <w:bottom w:val="nil"/>
              <w:right w:val="nil"/>
            </w:tcBorders>
            <w:shd w:val="clear" w:color="auto" w:fill="auto"/>
            <w:noWrap/>
            <w:vAlign w:val="center"/>
            <w:hideMark/>
          </w:tcPr>
          <w:p w14:paraId="790E9904"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401126B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2,621</w:t>
            </w:r>
          </w:p>
        </w:tc>
        <w:tc>
          <w:tcPr>
            <w:tcW w:w="1417" w:type="dxa"/>
            <w:tcBorders>
              <w:top w:val="single" w:sz="4" w:space="0" w:color="000000"/>
              <w:left w:val="nil"/>
              <w:bottom w:val="nil"/>
              <w:right w:val="single" w:sz="4" w:space="0" w:color="000000"/>
            </w:tcBorders>
            <w:shd w:val="clear" w:color="auto" w:fill="auto"/>
            <w:noWrap/>
            <w:vAlign w:val="center"/>
            <w:hideMark/>
          </w:tcPr>
          <w:p w14:paraId="6D07027C"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50C8181C"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681B994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lastRenderedPageBreak/>
              <w:t>Dry Heath</w:t>
            </w:r>
          </w:p>
        </w:tc>
        <w:tc>
          <w:tcPr>
            <w:tcW w:w="751" w:type="dxa"/>
            <w:tcBorders>
              <w:top w:val="single" w:sz="4" w:space="0" w:color="000000"/>
              <w:left w:val="nil"/>
              <w:bottom w:val="nil"/>
              <w:right w:val="nil"/>
            </w:tcBorders>
            <w:shd w:val="clear" w:color="auto" w:fill="auto"/>
            <w:noWrap/>
            <w:vAlign w:val="center"/>
            <w:hideMark/>
          </w:tcPr>
          <w:p w14:paraId="05D420F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H20</w:t>
            </w:r>
          </w:p>
        </w:tc>
        <w:tc>
          <w:tcPr>
            <w:tcW w:w="3260" w:type="dxa"/>
            <w:tcBorders>
              <w:top w:val="single" w:sz="4" w:space="0" w:color="000000"/>
              <w:left w:val="nil"/>
              <w:bottom w:val="nil"/>
              <w:right w:val="nil"/>
            </w:tcBorders>
            <w:shd w:val="clear" w:color="auto" w:fill="auto"/>
            <w:noWrap/>
            <w:vAlign w:val="center"/>
            <w:hideMark/>
          </w:tcPr>
          <w:p w14:paraId="3600A9D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Vaccinium myrtillus-Racomitrium lanuginosum heath</w:t>
            </w:r>
          </w:p>
        </w:tc>
        <w:tc>
          <w:tcPr>
            <w:tcW w:w="1276" w:type="dxa"/>
            <w:tcBorders>
              <w:top w:val="single" w:sz="4" w:space="0" w:color="000000"/>
              <w:left w:val="nil"/>
              <w:bottom w:val="nil"/>
              <w:right w:val="nil"/>
            </w:tcBorders>
            <w:shd w:val="clear" w:color="auto" w:fill="auto"/>
            <w:noWrap/>
            <w:vAlign w:val="center"/>
            <w:hideMark/>
          </w:tcPr>
          <w:p w14:paraId="527FC92F"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0B55FF7F"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1,016,504</w:t>
            </w:r>
          </w:p>
        </w:tc>
        <w:tc>
          <w:tcPr>
            <w:tcW w:w="1417" w:type="dxa"/>
            <w:tcBorders>
              <w:top w:val="single" w:sz="4" w:space="0" w:color="000000"/>
              <w:left w:val="nil"/>
              <w:bottom w:val="nil"/>
              <w:right w:val="single" w:sz="4" w:space="0" w:color="000000"/>
            </w:tcBorders>
            <w:shd w:val="clear" w:color="auto" w:fill="auto"/>
            <w:noWrap/>
            <w:vAlign w:val="center"/>
            <w:hideMark/>
          </w:tcPr>
          <w:p w14:paraId="7D37626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22DD4502"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2751D7A5"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Dry Heath</w:t>
            </w:r>
          </w:p>
        </w:tc>
        <w:tc>
          <w:tcPr>
            <w:tcW w:w="751" w:type="dxa"/>
            <w:tcBorders>
              <w:top w:val="single" w:sz="4" w:space="0" w:color="000000"/>
              <w:left w:val="nil"/>
              <w:bottom w:val="nil"/>
              <w:right w:val="nil"/>
            </w:tcBorders>
            <w:shd w:val="clear" w:color="auto" w:fill="auto"/>
            <w:noWrap/>
            <w:vAlign w:val="center"/>
            <w:hideMark/>
          </w:tcPr>
          <w:p w14:paraId="09CA96E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H14</w:t>
            </w:r>
          </w:p>
        </w:tc>
        <w:tc>
          <w:tcPr>
            <w:tcW w:w="3260" w:type="dxa"/>
            <w:tcBorders>
              <w:top w:val="single" w:sz="4" w:space="0" w:color="000000"/>
              <w:left w:val="nil"/>
              <w:bottom w:val="nil"/>
              <w:right w:val="nil"/>
            </w:tcBorders>
            <w:shd w:val="clear" w:color="auto" w:fill="auto"/>
            <w:noWrap/>
            <w:vAlign w:val="center"/>
            <w:hideMark/>
          </w:tcPr>
          <w:p w14:paraId="3C0B0995"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Calluna vulgaris-Racomitrium lanuginosum heath</w:t>
            </w:r>
          </w:p>
        </w:tc>
        <w:tc>
          <w:tcPr>
            <w:tcW w:w="1276" w:type="dxa"/>
            <w:tcBorders>
              <w:top w:val="single" w:sz="4" w:space="0" w:color="000000"/>
              <w:left w:val="nil"/>
              <w:bottom w:val="nil"/>
              <w:right w:val="nil"/>
            </w:tcBorders>
            <w:shd w:val="clear" w:color="auto" w:fill="auto"/>
            <w:noWrap/>
            <w:vAlign w:val="center"/>
            <w:hideMark/>
          </w:tcPr>
          <w:p w14:paraId="0E7B7CC9"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326EF4D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593,093</w:t>
            </w:r>
          </w:p>
        </w:tc>
        <w:tc>
          <w:tcPr>
            <w:tcW w:w="1417" w:type="dxa"/>
            <w:tcBorders>
              <w:top w:val="single" w:sz="4" w:space="0" w:color="000000"/>
              <w:left w:val="nil"/>
              <w:bottom w:val="nil"/>
              <w:right w:val="single" w:sz="4" w:space="0" w:color="000000"/>
            </w:tcBorders>
            <w:shd w:val="clear" w:color="auto" w:fill="auto"/>
            <w:noWrap/>
            <w:vAlign w:val="center"/>
            <w:hideMark/>
          </w:tcPr>
          <w:p w14:paraId="65B31944"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15ED665D"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1DAD288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Dry Heath</w:t>
            </w:r>
          </w:p>
        </w:tc>
        <w:tc>
          <w:tcPr>
            <w:tcW w:w="751" w:type="dxa"/>
            <w:tcBorders>
              <w:top w:val="single" w:sz="4" w:space="0" w:color="000000"/>
              <w:left w:val="nil"/>
              <w:bottom w:val="nil"/>
              <w:right w:val="nil"/>
            </w:tcBorders>
            <w:shd w:val="clear" w:color="auto" w:fill="auto"/>
            <w:noWrap/>
            <w:vAlign w:val="center"/>
            <w:hideMark/>
          </w:tcPr>
          <w:p w14:paraId="16F7C158"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H18</w:t>
            </w:r>
          </w:p>
        </w:tc>
        <w:tc>
          <w:tcPr>
            <w:tcW w:w="3260" w:type="dxa"/>
            <w:tcBorders>
              <w:top w:val="single" w:sz="4" w:space="0" w:color="000000"/>
              <w:left w:val="nil"/>
              <w:bottom w:val="nil"/>
              <w:right w:val="nil"/>
            </w:tcBorders>
            <w:shd w:val="clear" w:color="auto" w:fill="auto"/>
            <w:noWrap/>
            <w:vAlign w:val="center"/>
            <w:hideMark/>
          </w:tcPr>
          <w:p w14:paraId="39C116B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Vaccinium myrtillus-Deschampsia flexuosa heath</w:t>
            </w:r>
          </w:p>
        </w:tc>
        <w:tc>
          <w:tcPr>
            <w:tcW w:w="1276" w:type="dxa"/>
            <w:tcBorders>
              <w:top w:val="single" w:sz="4" w:space="0" w:color="000000"/>
              <w:left w:val="nil"/>
              <w:bottom w:val="nil"/>
              <w:right w:val="nil"/>
            </w:tcBorders>
            <w:shd w:val="clear" w:color="auto" w:fill="auto"/>
            <w:noWrap/>
            <w:vAlign w:val="center"/>
            <w:hideMark/>
          </w:tcPr>
          <w:p w14:paraId="3F90A0AD"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2A70E9E9"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65,030</w:t>
            </w:r>
          </w:p>
        </w:tc>
        <w:tc>
          <w:tcPr>
            <w:tcW w:w="1417" w:type="dxa"/>
            <w:tcBorders>
              <w:top w:val="single" w:sz="4" w:space="0" w:color="000000"/>
              <w:left w:val="nil"/>
              <w:bottom w:val="nil"/>
              <w:right w:val="single" w:sz="4" w:space="0" w:color="000000"/>
            </w:tcBorders>
            <w:shd w:val="clear" w:color="auto" w:fill="auto"/>
            <w:noWrap/>
            <w:vAlign w:val="center"/>
            <w:hideMark/>
          </w:tcPr>
          <w:p w14:paraId="48CA5A0C"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16FF2143"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4F7CB5C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Maritime Cliff</w:t>
            </w:r>
          </w:p>
        </w:tc>
        <w:tc>
          <w:tcPr>
            <w:tcW w:w="751" w:type="dxa"/>
            <w:tcBorders>
              <w:top w:val="single" w:sz="4" w:space="0" w:color="000000"/>
              <w:left w:val="nil"/>
              <w:bottom w:val="nil"/>
              <w:right w:val="nil"/>
            </w:tcBorders>
            <w:shd w:val="clear" w:color="auto" w:fill="auto"/>
            <w:noWrap/>
            <w:vAlign w:val="center"/>
            <w:hideMark/>
          </w:tcPr>
          <w:p w14:paraId="7E55A14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MC8</w:t>
            </w:r>
          </w:p>
        </w:tc>
        <w:tc>
          <w:tcPr>
            <w:tcW w:w="3260" w:type="dxa"/>
            <w:tcBorders>
              <w:top w:val="single" w:sz="4" w:space="0" w:color="000000"/>
              <w:left w:val="nil"/>
              <w:bottom w:val="nil"/>
              <w:right w:val="nil"/>
            </w:tcBorders>
            <w:shd w:val="clear" w:color="auto" w:fill="auto"/>
            <w:noWrap/>
            <w:vAlign w:val="center"/>
            <w:hideMark/>
          </w:tcPr>
          <w:p w14:paraId="361802EC"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Festuca rubra-Armeria maritima maritime grassland</w:t>
            </w:r>
          </w:p>
        </w:tc>
        <w:tc>
          <w:tcPr>
            <w:tcW w:w="1276" w:type="dxa"/>
            <w:tcBorders>
              <w:top w:val="single" w:sz="4" w:space="0" w:color="000000"/>
              <w:left w:val="nil"/>
              <w:bottom w:val="nil"/>
              <w:right w:val="nil"/>
            </w:tcBorders>
            <w:shd w:val="clear" w:color="auto" w:fill="auto"/>
            <w:noWrap/>
            <w:vAlign w:val="center"/>
            <w:hideMark/>
          </w:tcPr>
          <w:p w14:paraId="5234D626"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50085568"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15,387</w:t>
            </w:r>
          </w:p>
        </w:tc>
        <w:tc>
          <w:tcPr>
            <w:tcW w:w="1417" w:type="dxa"/>
            <w:tcBorders>
              <w:top w:val="single" w:sz="4" w:space="0" w:color="000000"/>
              <w:left w:val="nil"/>
              <w:bottom w:val="nil"/>
              <w:right w:val="single" w:sz="4" w:space="0" w:color="000000"/>
            </w:tcBorders>
            <w:shd w:val="clear" w:color="auto" w:fill="auto"/>
            <w:noWrap/>
            <w:vAlign w:val="center"/>
            <w:hideMark/>
          </w:tcPr>
          <w:p w14:paraId="6AC15C4F"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4E8A88C0"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54ABC3A8"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Null</w:t>
            </w:r>
          </w:p>
        </w:tc>
        <w:tc>
          <w:tcPr>
            <w:tcW w:w="751" w:type="dxa"/>
            <w:tcBorders>
              <w:top w:val="single" w:sz="4" w:space="0" w:color="000000"/>
              <w:left w:val="nil"/>
              <w:bottom w:val="nil"/>
              <w:right w:val="nil"/>
            </w:tcBorders>
            <w:shd w:val="clear" w:color="auto" w:fill="auto"/>
            <w:noWrap/>
            <w:vAlign w:val="center"/>
            <w:hideMark/>
          </w:tcPr>
          <w:p w14:paraId="5C7DE656"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U17</w:t>
            </w:r>
          </w:p>
        </w:tc>
        <w:tc>
          <w:tcPr>
            <w:tcW w:w="3260" w:type="dxa"/>
            <w:tcBorders>
              <w:top w:val="single" w:sz="4" w:space="0" w:color="000000"/>
              <w:left w:val="nil"/>
              <w:bottom w:val="nil"/>
              <w:right w:val="nil"/>
            </w:tcBorders>
            <w:shd w:val="clear" w:color="auto" w:fill="auto"/>
            <w:noWrap/>
            <w:vAlign w:val="center"/>
            <w:hideMark/>
          </w:tcPr>
          <w:p w14:paraId="64FA5711"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Luzula sylvatica-Geum rivale tall-herb community</w:t>
            </w:r>
          </w:p>
        </w:tc>
        <w:tc>
          <w:tcPr>
            <w:tcW w:w="1276" w:type="dxa"/>
            <w:tcBorders>
              <w:top w:val="single" w:sz="4" w:space="0" w:color="000000"/>
              <w:left w:val="nil"/>
              <w:bottom w:val="nil"/>
              <w:right w:val="nil"/>
            </w:tcBorders>
            <w:shd w:val="clear" w:color="auto" w:fill="auto"/>
            <w:noWrap/>
            <w:vAlign w:val="center"/>
            <w:hideMark/>
          </w:tcPr>
          <w:p w14:paraId="72EB219B"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41752FD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25,784</w:t>
            </w:r>
          </w:p>
        </w:tc>
        <w:tc>
          <w:tcPr>
            <w:tcW w:w="1417" w:type="dxa"/>
            <w:tcBorders>
              <w:top w:val="single" w:sz="4" w:space="0" w:color="000000"/>
              <w:left w:val="nil"/>
              <w:bottom w:val="nil"/>
              <w:right w:val="single" w:sz="4" w:space="0" w:color="000000"/>
            </w:tcBorders>
            <w:shd w:val="clear" w:color="auto" w:fill="auto"/>
            <w:noWrap/>
            <w:vAlign w:val="center"/>
            <w:hideMark/>
          </w:tcPr>
          <w:p w14:paraId="47BA3B8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3BFAA4F2"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33AD1E5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Poor Dry Grass</w:t>
            </w:r>
          </w:p>
        </w:tc>
        <w:tc>
          <w:tcPr>
            <w:tcW w:w="751" w:type="dxa"/>
            <w:tcBorders>
              <w:top w:val="single" w:sz="4" w:space="0" w:color="000000"/>
              <w:left w:val="nil"/>
              <w:bottom w:val="nil"/>
              <w:right w:val="nil"/>
            </w:tcBorders>
            <w:shd w:val="clear" w:color="auto" w:fill="auto"/>
            <w:noWrap/>
            <w:vAlign w:val="center"/>
            <w:hideMark/>
          </w:tcPr>
          <w:p w14:paraId="1372D63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U6</w:t>
            </w:r>
          </w:p>
        </w:tc>
        <w:tc>
          <w:tcPr>
            <w:tcW w:w="3260" w:type="dxa"/>
            <w:tcBorders>
              <w:top w:val="single" w:sz="4" w:space="0" w:color="000000"/>
              <w:left w:val="nil"/>
              <w:bottom w:val="nil"/>
              <w:right w:val="nil"/>
            </w:tcBorders>
            <w:shd w:val="clear" w:color="auto" w:fill="auto"/>
            <w:noWrap/>
            <w:vAlign w:val="center"/>
            <w:hideMark/>
          </w:tcPr>
          <w:p w14:paraId="3790BC3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Juncus squarrosus-Festuca ovina grassland</w:t>
            </w:r>
          </w:p>
        </w:tc>
        <w:tc>
          <w:tcPr>
            <w:tcW w:w="1276" w:type="dxa"/>
            <w:tcBorders>
              <w:top w:val="single" w:sz="4" w:space="0" w:color="000000"/>
              <w:left w:val="nil"/>
              <w:bottom w:val="nil"/>
              <w:right w:val="nil"/>
            </w:tcBorders>
            <w:shd w:val="clear" w:color="auto" w:fill="auto"/>
            <w:noWrap/>
            <w:vAlign w:val="center"/>
            <w:hideMark/>
          </w:tcPr>
          <w:p w14:paraId="46909731"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3405022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155,255</w:t>
            </w:r>
          </w:p>
        </w:tc>
        <w:tc>
          <w:tcPr>
            <w:tcW w:w="1417" w:type="dxa"/>
            <w:tcBorders>
              <w:top w:val="single" w:sz="4" w:space="0" w:color="000000"/>
              <w:left w:val="nil"/>
              <w:bottom w:val="nil"/>
              <w:right w:val="single" w:sz="4" w:space="0" w:color="000000"/>
            </w:tcBorders>
            <w:shd w:val="clear" w:color="auto" w:fill="auto"/>
            <w:noWrap/>
            <w:vAlign w:val="center"/>
            <w:hideMark/>
          </w:tcPr>
          <w:p w14:paraId="3F30535B"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01EF0E33"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1996BE6B"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Wet Grass</w:t>
            </w:r>
          </w:p>
        </w:tc>
        <w:tc>
          <w:tcPr>
            <w:tcW w:w="751" w:type="dxa"/>
            <w:tcBorders>
              <w:top w:val="single" w:sz="4" w:space="0" w:color="000000"/>
              <w:left w:val="nil"/>
              <w:bottom w:val="nil"/>
              <w:right w:val="nil"/>
            </w:tcBorders>
            <w:shd w:val="clear" w:color="auto" w:fill="auto"/>
            <w:noWrap/>
            <w:vAlign w:val="center"/>
            <w:hideMark/>
          </w:tcPr>
          <w:p w14:paraId="4713D4E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M32</w:t>
            </w:r>
          </w:p>
        </w:tc>
        <w:tc>
          <w:tcPr>
            <w:tcW w:w="3260" w:type="dxa"/>
            <w:tcBorders>
              <w:top w:val="single" w:sz="4" w:space="0" w:color="000000"/>
              <w:left w:val="nil"/>
              <w:bottom w:val="nil"/>
              <w:right w:val="nil"/>
            </w:tcBorders>
            <w:shd w:val="clear" w:color="auto" w:fill="auto"/>
            <w:noWrap/>
            <w:vAlign w:val="center"/>
            <w:hideMark/>
          </w:tcPr>
          <w:p w14:paraId="5EDC81E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Philonotis fontana-Saxifraga stellaris spring</w:t>
            </w:r>
          </w:p>
        </w:tc>
        <w:tc>
          <w:tcPr>
            <w:tcW w:w="1276" w:type="dxa"/>
            <w:tcBorders>
              <w:top w:val="single" w:sz="4" w:space="0" w:color="000000"/>
              <w:left w:val="nil"/>
              <w:bottom w:val="nil"/>
              <w:right w:val="nil"/>
            </w:tcBorders>
            <w:shd w:val="clear" w:color="auto" w:fill="auto"/>
            <w:noWrap/>
            <w:vAlign w:val="center"/>
            <w:hideMark/>
          </w:tcPr>
          <w:p w14:paraId="4C716EA3"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36AE41A0"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129</w:t>
            </w:r>
          </w:p>
        </w:tc>
        <w:tc>
          <w:tcPr>
            <w:tcW w:w="1417" w:type="dxa"/>
            <w:tcBorders>
              <w:top w:val="single" w:sz="4" w:space="0" w:color="000000"/>
              <w:left w:val="nil"/>
              <w:bottom w:val="nil"/>
              <w:right w:val="single" w:sz="4" w:space="0" w:color="000000"/>
            </w:tcBorders>
            <w:shd w:val="clear" w:color="auto" w:fill="auto"/>
            <w:noWrap/>
            <w:vAlign w:val="center"/>
            <w:hideMark/>
          </w:tcPr>
          <w:p w14:paraId="56186BD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62671433"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4B00793E"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Woodland</w:t>
            </w:r>
          </w:p>
        </w:tc>
        <w:tc>
          <w:tcPr>
            <w:tcW w:w="751" w:type="dxa"/>
            <w:tcBorders>
              <w:top w:val="single" w:sz="4" w:space="0" w:color="000000"/>
              <w:left w:val="nil"/>
              <w:bottom w:val="nil"/>
              <w:right w:val="nil"/>
            </w:tcBorders>
            <w:shd w:val="clear" w:color="auto" w:fill="auto"/>
            <w:noWrap/>
            <w:vAlign w:val="center"/>
            <w:hideMark/>
          </w:tcPr>
          <w:p w14:paraId="6C381AA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W11</w:t>
            </w:r>
          </w:p>
        </w:tc>
        <w:tc>
          <w:tcPr>
            <w:tcW w:w="3260" w:type="dxa"/>
            <w:tcBorders>
              <w:top w:val="single" w:sz="4" w:space="0" w:color="000000"/>
              <w:left w:val="nil"/>
              <w:bottom w:val="nil"/>
              <w:right w:val="nil"/>
            </w:tcBorders>
            <w:shd w:val="clear" w:color="auto" w:fill="auto"/>
            <w:noWrap/>
            <w:vAlign w:val="center"/>
            <w:hideMark/>
          </w:tcPr>
          <w:p w14:paraId="3F62CB43"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Quercus petraea-Betula pubescens-Oxalis acetosella woodland</w:t>
            </w:r>
          </w:p>
        </w:tc>
        <w:tc>
          <w:tcPr>
            <w:tcW w:w="1276" w:type="dxa"/>
            <w:tcBorders>
              <w:top w:val="single" w:sz="4" w:space="0" w:color="000000"/>
              <w:left w:val="nil"/>
              <w:bottom w:val="nil"/>
              <w:right w:val="nil"/>
            </w:tcBorders>
            <w:shd w:val="clear" w:color="auto" w:fill="auto"/>
            <w:noWrap/>
            <w:vAlign w:val="center"/>
            <w:hideMark/>
          </w:tcPr>
          <w:p w14:paraId="4C1CA07B"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0145720B"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53,163</w:t>
            </w:r>
          </w:p>
        </w:tc>
        <w:tc>
          <w:tcPr>
            <w:tcW w:w="1417" w:type="dxa"/>
            <w:tcBorders>
              <w:top w:val="single" w:sz="4" w:space="0" w:color="000000"/>
              <w:left w:val="nil"/>
              <w:bottom w:val="nil"/>
              <w:right w:val="single" w:sz="4" w:space="0" w:color="000000"/>
            </w:tcBorders>
            <w:shd w:val="clear" w:color="auto" w:fill="auto"/>
            <w:noWrap/>
            <w:vAlign w:val="center"/>
            <w:hideMark/>
          </w:tcPr>
          <w:p w14:paraId="6034BDED"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14C5361E" w14:textId="77777777" w:rsidTr="001706C4">
        <w:trPr>
          <w:trHeight w:val="290"/>
        </w:trPr>
        <w:tc>
          <w:tcPr>
            <w:tcW w:w="1229" w:type="dxa"/>
            <w:tcBorders>
              <w:top w:val="single" w:sz="4" w:space="0" w:color="000000"/>
              <w:left w:val="single" w:sz="4" w:space="0" w:color="000000"/>
              <w:bottom w:val="nil"/>
              <w:right w:val="nil"/>
            </w:tcBorders>
            <w:shd w:val="clear" w:color="auto" w:fill="auto"/>
            <w:noWrap/>
            <w:vAlign w:val="center"/>
            <w:hideMark/>
          </w:tcPr>
          <w:p w14:paraId="277ECB6F"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Woodland</w:t>
            </w:r>
          </w:p>
        </w:tc>
        <w:tc>
          <w:tcPr>
            <w:tcW w:w="751" w:type="dxa"/>
            <w:tcBorders>
              <w:top w:val="single" w:sz="4" w:space="0" w:color="000000"/>
              <w:left w:val="nil"/>
              <w:bottom w:val="nil"/>
              <w:right w:val="nil"/>
            </w:tcBorders>
            <w:shd w:val="clear" w:color="auto" w:fill="auto"/>
            <w:noWrap/>
            <w:vAlign w:val="center"/>
            <w:hideMark/>
          </w:tcPr>
          <w:p w14:paraId="464F322C"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W23</w:t>
            </w:r>
          </w:p>
        </w:tc>
        <w:tc>
          <w:tcPr>
            <w:tcW w:w="3260" w:type="dxa"/>
            <w:tcBorders>
              <w:top w:val="single" w:sz="4" w:space="0" w:color="000000"/>
              <w:left w:val="nil"/>
              <w:bottom w:val="nil"/>
              <w:right w:val="nil"/>
            </w:tcBorders>
            <w:shd w:val="clear" w:color="auto" w:fill="auto"/>
            <w:noWrap/>
            <w:vAlign w:val="center"/>
            <w:hideMark/>
          </w:tcPr>
          <w:p w14:paraId="67449B72"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Ulex europaeus-Rubus fruticosus scrub</w:t>
            </w:r>
          </w:p>
        </w:tc>
        <w:tc>
          <w:tcPr>
            <w:tcW w:w="1276" w:type="dxa"/>
            <w:tcBorders>
              <w:top w:val="single" w:sz="4" w:space="0" w:color="000000"/>
              <w:left w:val="nil"/>
              <w:bottom w:val="nil"/>
              <w:right w:val="nil"/>
            </w:tcBorders>
            <w:shd w:val="clear" w:color="auto" w:fill="auto"/>
            <w:noWrap/>
            <w:vAlign w:val="center"/>
            <w:hideMark/>
          </w:tcPr>
          <w:p w14:paraId="4E0C5FF8"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nil"/>
              <w:right w:val="nil"/>
            </w:tcBorders>
            <w:shd w:val="clear" w:color="auto" w:fill="auto"/>
            <w:noWrap/>
            <w:vAlign w:val="center"/>
            <w:hideMark/>
          </w:tcPr>
          <w:p w14:paraId="4BCA9B17"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12,312</w:t>
            </w:r>
          </w:p>
        </w:tc>
        <w:tc>
          <w:tcPr>
            <w:tcW w:w="1417" w:type="dxa"/>
            <w:tcBorders>
              <w:top w:val="single" w:sz="4" w:space="0" w:color="000000"/>
              <w:left w:val="nil"/>
              <w:bottom w:val="nil"/>
              <w:right w:val="single" w:sz="4" w:space="0" w:color="000000"/>
            </w:tcBorders>
            <w:shd w:val="clear" w:color="auto" w:fill="auto"/>
            <w:noWrap/>
            <w:vAlign w:val="center"/>
            <w:hideMark/>
          </w:tcPr>
          <w:p w14:paraId="36AC8DB5"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r w:rsidR="005F7D4E" w:rsidRPr="003757A5" w14:paraId="549B1243" w14:textId="77777777" w:rsidTr="001706C4">
        <w:trPr>
          <w:trHeight w:val="290"/>
        </w:trPr>
        <w:tc>
          <w:tcPr>
            <w:tcW w:w="1229" w:type="dxa"/>
            <w:tcBorders>
              <w:top w:val="single" w:sz="4" w:space="0" w:color="000000"/>
              <w:left w:val="single" w:sz="4" w:space="0" w:color="000000"/>
              <w:bottom w:val="single" w:sz="4" w:space="0" w:color="000000"/>
              <w:right w:val="nil"/>
            </w:tcBorders>
            <w:shd w:val="clear" w:color="auto" w:fill="auto"/>
            <w:noWrap/>
            <w:vAlign w:val="center"/>
            <w:hideMark/>
          </w:tcPr>
          <w:p w14:paraId="6CB9DCCF"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Woodland</w:t>
            </w:r>
          </w:p>
        </w:tc>
        <w:tc>
          <w:tcPr>
            <w:tcW w:w="751" w:type="dxa"/>
            <w:tcBorders>
              <w:top w:val="single" w:sz="4" w:space="0" w:color="000000"/>
              <w:left w:val="nil"/>
              <w:bottom w:val="single" w:sz="4" w:space="0" w:color="000000"/>
              <w:right w:val="nil"/>
            </w:tcBorders>
            <w:shd w:val="clear" w:color="auto" w:fill="auto"/>
            <w:noWrap/>
            <w:vAlign w:val="center"/>
            <w:hideMark/>
          </w:tcPr>
          <w:p w14:paraId="3158EF14"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W17</w:t>
            </w:r>
          </w:p>
        </w:tc>
        <w:tc>
          <w:tcPr>
            <w:tcW w:w="3260" w:type="dxa"/>
            <w:tcBorders>
              <w:top w:val="single" w:sz="4" w:space="0" w:color="000000"/>
              <w:left w:val="nil"/>
              <w:bottom w:val="single" w:sz="4" w:space="0" w:color="000000"/>
              <w:right w:val="nil"/>
            </w:tcBorders>
            <w:shd w:val="clear" w:color="auto" w:fill="auto"/>
            <w:noWrap/>
            <w:vAlign w:val="center"/>
            <w:hideMark/>
          </w:tcPr>
          <w:p w14:paraId="3BD8B219"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Quercus petraea-Betula pubescens-Dicranum majus woodland</w:t>
            </w:r>
          </w:p>
        </w:tc>
        <w:tc>
          <w:tcPr>
            <w:tcW w:w="1276" w:type="dxa"/>
            <w:tcBorders>
              <w:top w:val="single" w:sz="4" w:space="0" w:color="000000"/>
              <w:left w:val="nil"/>
              <w:bottom w:val="single" w:sz="4" w:space="0" w:color="000000"/>
              <w:right w:val="nil"/>
            </w:tcBorders>
            <w:shd w:val="clear" w:color="auto" w:fill="auto"/>
            <w:noWrap/>
            <w:vAlign w:val="center"/>
            <w:hideMark/>
          </w:tcPr>
          <w:p w14:paraId="03354F23" w14:textId="77777777" w:rsidR="005F7D4E" w:rsidRPr="003757A5" w:rsidRDefault="005F7D4E" w:rsidP="001706C4">
            <w:pPr>
              <w:spacing w:after="0" w:line="240" w:lineRule="auto"/>
              <w:jc w:val="center"/>
              <w:rPr>
                <w:rFonts w:eastAsia="Times New Roman" w:cstheme="minorHAnsi"/>
                <w:color w:val="000000"/>
                <w:sz w:val="18"/>
                <w:szCs w:val="18"/>
                <w:lang w:eastAsia="en-GB"/>
              </w:rPr>
            </w:pPr>
            <w:r w:rsidRPr="003757A5">
              <w:rPr>
                <w:rFonts w:eastAsia="Times New Roman" w:cstheme="minorHAnsi"/>
                <w:color w:val="000000"/>
                <w:sz w:val="18"/>
                <w:szCs w:val="18"/>
                <w:lang w:eastAsia="en-GB"/>
              </w:rPr>
              <w:t>0</w:t>
            </w:r>
          </w:p>
        </w:tc>
        <w:tc>
          <w:tcPr>
            <w:tcW w:w="1299" w:type="dxa"/>
            <w:tcBorders>
              <w:top w:val="single" w:sz="4" w:space="0" w:color="000000"/>
              <w:left w:val="nil"/>
              <w:bottom w:val="single" w:sz="4" w:space="0" w:color="000000"/>
              <w:right w:val="nil"/>
            </w:tcBorders>
            <w:shd w:val="clear" w:color="auto" w:fill="auto"/>
            <w:noWrap/>
            <w:vAlign w:val="center"/>
            <w:hideMark/>
          </w:tcPr>
          <w:p w14:paraId="2F29B454"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9,734</w:t>
            </w:r>
          </w:p>
        </w:tc>
        <w:tc>
          <w:tcPr>
            <w:tcW w:w="1417" w:type="dxa"/>
            <w:tcBorders>
              <w:top w:val="single" w:sz="4" w:space="0" w:color="000000"/>
              <w:left w:val="nil"/>
              <w:bottom w:val="single" w:sz="4" w:space="0" w:color="000000"/>
              <w:right w:val="single" w:sz="4" w:space="0" w:color="000000"/>
            </w:tcBorders>
            <w:shd w:val="clear" w:color="auto" w:fill="auto"/>
            <w:noWrap/>
            <w:vAlign w:val="center"/>
            <w:hideMark/>
          </w:tcPr>
          <w:p w14:paraId="6DF7C059" w14:textId="77777777" w:rsidR="005F7D4E" w:rsidRPr="003757A5" w:rsidRDefault="005F7D4E" w:rsidP="001706C4">
            <w:pPr>
              <w:spacing w:after="0" w:line="240" w:lineRule="auto"/>
              <w:rPr>
                <w:rFonts w:eastAsia="Times New Roman" w:cstheme="minorHAnsi"/>
                <w:color w:val="000000"/>
                <w:sz w:val="18"/>
                <w:szCs w:val="18"/>
                <w:lang w:eastAsia="en-GB"/>
              </w:rPr>
            </w:pPr>
            <w:r w:rsidRPr="003757A5">
              <w:rPr>
                <w:rFonts w:eastAsia="Times New Roman" w:cstheme="minorHAnsi"/>
                <w:color w:val="000000"/>
                <w:sz w:val="18"/>
                <w:szCs w:val="18"/>
                <w:lang w:eastAsia="en-GB"/>
              </w:rPr>
              <w:t>-</w:t>
            </w:r>
          </w:p>
        </w:tc>
      </w:tr>
    </w:tbl>
    <w:p w14:paraId="32CB8F6A" w14:textId="78A5BFEA" w:rsidR="005F7D4E" w:rsidRPr="006931FB" w:rsidRDefault="005F7D4E" w:rsidP="005F7D4E">
      <w:pPr>
        <w:rPr>
          <w:sz w:val="18"/>
          <w:szCs w:val="18"/>
        </w:rPr>
      </w:pPr>
      <w:r>
        <w:rPr>
          <w:b/>
          <w:bCs/>
          <w:sz w:val="18"/>
          <w:szCs w:val="18"/>
        </w:rPr>
        <w:t>Table</w:t>
      </w:r>
      <w:r w:rsidRPr="00CC5DE5">
        <w:rPr>
          <w:b/>
          <w:bCs/>
          <w:sz w:val="18"/>
          <w:szCs w:val="18"/>
        </w:rPr>
        <w:t xml:space="preserve"> </w:t>
      </w:r>
      <w:r>
        <w:rPr>
          <w:b/>
          <w:bCs/>
          <w:sz w:val="18"/>
          <w:szCs w:val="18"/>
        </w:rPr>
        <w:t>S1:</w:t>
      </w:r>
      <w:r w:rsidRPr="00CC5DE5">
        <w:rPr>
          <w:sz w:val="18"/>
          <w:szCs w:val="18"/>
        </w:rPr>
        <w:t xml:space="preserve"> </w:t>
      </w:r>
      <w:r>
        <w:rPr>
          <w:sz w:val="18"/>
          <w:szCs w:val="18"/>
        </w:rPr>
        <w:t xml:space="preserve">National Vegetation Classifications for the Isle of Rum based on a map obtained from the NatureScot Spatial Data Hub, including area coverage. </w:t>
      </w:r>
    </w:p>
    <w:p w14:paraId="4649AC80" w14:textId="77777777" w:rsidR="005F7D4E" w:rsidRDefault="005F7D4E" w:rsidP="005F7D4E">
      <w:pPr>
        <w:rPr>
          <w:b/>
          <w:bCs/>
          <w:sz w:val="18"/>
          <w:szCs w:val="18"/>
        </w:rPr>
      </w:pPr>
      <w:r w:rsidRPr="00531C46">
        <w:rPr>
          <w:b/>
          <w:bCs/>
          <w:noProof/>
          <w:sz w:val="18"/>
          <w:szCs w:val="18"/>
        </w:rPr>
        <w:drawing>
          <wp:inline distT="0" distB="0" distL="0" distR="0" wp14:anchorId="5DD2C0AC" wp14:editId="79367CA5">
            <wp:extent cx="5623117" cy="469922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5471" cy="4701188"/>
                    </a:xfrm>
                    <a:prstGeom prst="rect">
                      <a:avLst/>
                    </a:prstGeom>
                  </pic:spPr>
                </pic:pic>
              </a:graphicData>
            </a:graphic>
          </wp:inline>
        </w:drawing>
      </w:r>
    </w:p>
    <w:p w14:paraId="136B7FEC" w14:textId="77777777" w:rsidR="005F7D4E" w:rsidRPr="006931FB" w:rsidRDefault="005F7D4E" w:rsidP="005F7D4E">
      <w:pPr>
        <w:rPr>
          <w:b/>
          <w:bCs/>
        </w:rPr>
      </w:pPr>
      <w:r>
        <w:rPr>
          <w:b/>
          <w:bCs/>
          <w:sz w:val="18"/>
          <w:szCs w:val="18"/>
        </w:rPr>
        <w:t>Figure</w:t>
      </w:r>
      <w:r w:rsidRPr="00CC5DE5">
        <w:rPr>
          <w:b/>
          <w:bCs/>
          <w:sz w:val="18"/>
          <w:szCs w:val="18"/>
        </w:rPr>
        <w:t xml:space="preserve"> </w:t>
      </w:r>
      <w:r>
        <w:rPr>
          <w:b/>
          <w:bCs/>
          <w:sz w:val="18"/>
          <w:szCs w:val="18"/>
        </w:rPr>
        <w:t>S1:</w:t>
      </w:r>
      <w:r w:rsidRPr="00CC5DE5">
        <w:rPr>
          <w:sz w:val="18"/>
          <w:szCs w:val="18"/>
        </w:rPr>
        <w:t xml:space="preserve"> </w:t>
      </w:r>
      <w:r>
        <w:rPr>
          <w:sz w:val="18"/>
          <w:szCs w:val="18"/>
        </w:rPr>
        <w:t xml:space="preserve">Vegetation Map of the study area by National Vegetation Classifications obtained from the NatureScot Spatial Data Hub. </w:t>
      </w:r>
    </w:p>
    <w:p w14:paraId="7BA248A1" w14:textId="19699E30" w:rsidR="005F7D4E" w:rsidRDefault="005F7D4E" w:rsidP="005F7D4E">
      <w:pPr>
        <w:rPr>
          <w:b/>
          <w:bCs/>
        </w:rPr>
      </w:pPr>
      <w:r w:rsidRPr="00E91264">
        <w:rPr>
          <w:b/>
          <w:bCs/>
        </w:rPr>
        <w:lastRenderedPageBreak/>
        <w:t>Vegetation Data</w:t>
      </w:r>
    </w:p>
    <w:p w14:paraId="1BC94D57" w14:textId="77777777" w:rsidR="005F7D4E" w:rsidRDefault="005F7D4E" w:rsidP="005F7D4E">
      <w:r>
        <w:t>There were no standing crop data</w:t>
      </w:r>
      <w:r w:rsidRPr="00637BBB">
        <w:t xml:space="preserve"> </w:t>
      </w:r>
      <w:r>
        <w:t>collected for September and November 1987, November 1988, August 2003, November 2000 and May 2020. One plot wasn’t sampled in June 2023. There were six months in the time series during which no data was collected and a few occasions when samples were only taken beside one cage. To allow for different sample sizes the dry biomass of the sample was divided by the number of quadrats sampled at each plot in each month for each year.</w:t>
      </w:r>
    </w:p>
    <w:p w14:paraId="14A8B808" w14:textId="77777777" w:rsidR="005F7D4E" w:rsidRDefault="005F7D4E" w:rsidP="005F7D4E">
      <w:r>
        <w:t xml:space="preserve">The temporal pattern in standing crop within each year (Fig A) shows the annual peak in biomass occurred in June or July, so the mean standing crop across June and July for each year was used. </w:t>
      </w:r>
      <w:r w:rsidRPr="00D65F9C">
        <w:rPr>
          <w:noProof/>
        </w:rPr>
        <w:drawing>
          <wp:inline distT="0" distB="0" distL="0" distR="0" wp14:anchorId="3A58B0F1" wp14:editId="7788CFB6">
            <wp:extent cx="4572000" cy="4508500"/>
            <wp:effectExtent l="0" t="0" r="0" b="6350"/>
            <wp:docPr id="3738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356" name=""/>
                    <pic:cNvPicPr/>
                  </pic:nvPicPr>
                  <pic:blipFill rotWithShape="1">
                    <a:blip r:embed="rId73"/>
                    <a:srcRect b="1388"/>
                    <a:stretch/>
                  </pic:blipFill>
                  <pic:spPr bwMode="auto">
                    <a:xfrm>
                      <a:off x="0" y="0"/>
                      <a:ext cx="4572000" cy="4508500"/>
                    </a:xfrm>
                    <a:prstGeom prst="rect">
                      <a:avLst/>
                    </a:prstGeom>
                    <a:ln>
                      <a:noFill/>
                    </a:ln>
                    <a:extLst>
                      <a:ext uri="{53640926-AAD7-44D8-BBD7-CCE9431645EC}">
                        <a14:shadowObscured xmlns:a14="http://schemas.microsoft.com/office/drawing/2010/main"/>
                      </a:ext>
                    </a:extLst>
                  </pic:spPr>
                </pic:pic>
              </a:graphicData>
            </a:graphic>
          </wp:inline>
        </w:drawing>
      </w:r>
    </w:p>
    <w:p w14:paraId="27A8D1F1" w14:textId="77777777" w:rsidR="005F7D4E" w:rsidRPr="00536725" w:rsidRDefault="005F7D4E" w:rsidP="005F7D4E">
      <w:pPr>
        <w:rPr>
          <w:sz w:val="18"/>
          <w:szCs w:val="18"/>
        </w:rPr>
      </w:pPr>
      <w:r w:rsidRPr="000B5C6E">
        <w:rPr>
          <w:b/>
          <w:bCs/>
          <w:sz w:val="18"/>
          <w:szCs w:val="18"/>
        </w:rPr>
        <w:t xml:space="preserve">Figure </w:t>
      </w:r>
      <w:r>
        <w:rPr>
          <w:b/>
          <w:bCs/>
          <w:sz w:val="18"/>
          <w:szCs w:val="18"/>
        </w:rPr>
        <w:t>S2</w:t>
      </w:r>
      <w:r w:rsidRPr="000B5C6E">
        <w:rPr>
          <w:b/>
          <w:bCs/>
          <w:sz w:val="18"/>
          <w:szCs w:val="18"/>
        </w:rPr>
        <w:t xml:space="preserve">: </w:t>
      </w:r>
      <w:r w:rsidRPr="000B5C6E">
        <w:rPr>
          <w:sz w:val="18"/>
          <w:szCs w:val="18"/>
        </w:rPr>
        <w:t>Average dry biomass of live standing crop for each month in each year plotted across months, colour depicts year.</w:t>
      </w:r>
    </w:p>
    <w:p w14:paraId="6F3E0A78" w14:textId="77777777" w:rsidR="005F7D4E" w:rsidRDefault="005F7D4E" w:rsidP="005F7D4E">
      <w:pPr>
        <w:rPr>
          <w:b/>
          <w:bCs/>
        </w:rPr>
      </w:pPr>
    </w:p>
    <w:p w14:paraId="54ECBE16" w14:textId="2E398202" w:rsidR="005F7D4E" w:rsidRDefault="005F7D4E" w:rsidP="005F7D4E">
      <w:pPr>
        <w:rPr>
          <w:b/>
          <w:bCs/>
        </w:rPr>
      </w:pPr>
      <w:r>
        <w:rPr>
          <w:b/>
          <w:bCs/>
        </w:rPr>
        <w:lastRenderedPageBreak/>
        <w:t xml:space="preserve">Landsat 5, 7 and 8 Cross Calibration </w:t>
      </w:r>
    </w:p>
    <w:p w14:paraId="19454430" w14:textId="77777777" w:rsidR="005F7D4E" w:rsidRPr="001023EC" w:rsidRDefault="005F7D4E" w:rsidP="005F7D4E">
      <w:pPr>
        <w:rPr>
          <w:b/>
          <w:bCs/>
        </w:rPr>
      </w:pPr>
      <w:r>
        <w:t xml:space="preserve">We used the </w:t>
      </w:r>
      <w:r w:rsidRPr="00D87596">
        <w:rPr>
          <w:i/>
          <w:iCs/>
        </w:rPr>
        <w:t>LandsatTS</w:t>
      </w:r>
      <w:r>
        <w:t xml:space="preserve"> package to cross calibrate the surface reflectance measurements between the three satellites. In summary, the approach involved using Landsat 7 and Landsat 5/8 data from overlapping years to identify corresponding surface reflectance measurements at sample sites, and training a random forest model using 75% of the available data to predict Landsat 7 reflectance based on Landsat 5/8 reflectance values. The remaining 25% of data was used to cross-validate the model. To overcome the lack of sufficient valid NDVI pixel data for model training, we employed the high-latitude training dataset provided by the </w:t>
      </w:r>
      <w:r w:rsidRPr="00D87596">
        <w:rPr>
          <w:i/>
          <w:iCs/>
        </w:rPr>
        <w:t>LandsatTS</w:t>
      </w:r>
      <w:r>
        <w:t xml:space="preserve"> package to bolster the model. To account for potential seasonal and spatial differences between sensors, the random forest models include the midpoint of each 15-day period and the spatial coordinates of each sample as covariates.</w:t>
      </w:r>
    </w:p>
    <w:p w14:paraId="11559206" w14:textId="77777777" w:rsidR="005F7D4E" w:rsidRDefault="005F7D4E" w:rsidP="005F7D4E"/>
    <w:p w14:paraId="1ACFA695" w14:textId="77777777" w:rsidR="005F7D4E" w:rsidRDefault="005F7D4E" w:rsidP="005F7D4E">
      <w:pPr>
        <w:jc w:val="center"/>
        <w:rPr>
          <w:b/>
          <w:bCs/>
          <w:sz w:val="18"/>
          <w:szCs w:val="18"/>
        </w:rPr>
      </w:pPr>
      <w:r w:rsidRPr="00117EAF">
        <w:rPr>
          <w:noProof/>
        </w:rPr>
        <w:drawing>
          <wp:inline distT="0" distB="0" distL="0" distR="0" wp14:anchorId="569561DE" wp14:editId="3BD85917">
            <wp:extent cx="5715000" cy="3723005"/>
            <wp:effectExtent l="0" t="0" r="0" b="0"/>
            <wp:docPr id="10" name="Picture 9">
              <a:extLst xmlns:a="http://schemas.openxmlformats.org/drawingml/2006/main">
                <a:ext uri="{FF2B5EF4-FFF2-40B4-BE49-F238E27FC236}">
                  <a16:creationId xmlns:a16="http://schemas.microsoft.com/office/drawing/2014/main" id="{A66E8A92-9AE1-5026-33E3-2E62F2D41F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66E8A92-9AE1-5026-33E3-2E62F2D41FE3}"/>
                        </a:ext>
                      </a:extLst>
                    </pic:cNvPr>
                    <pic:cNvPicPr>
                      <a:picLocks noChangeAspect="1"/>
                    </pic:cNvPicPr>
                  </pic:nvPicPr>
                  <pic:blipFill rotWithShape="1">
                    <a:blip r:embed="rId74"/>
                    <a:srcRect r="823"/>
                    <a:stretch/>
                  </pic:blipFill>
                  <pic:spPr bwMode="auto">
                    <a:xfrm>
                      <a:off x="0" y="0"/>
                      <a:ext cx="5733522" cy="3735071"/>
                    </a:xfrm>
                    <a:prstGeom prst="rect">
                      <a:avLst/>
                    </a:prstGeom>
                    <a:ln>
                      <a:noFill/>
                    </a:ln>
                    <a:extLst>
                      <a:ext uri="{53640926-AAD7-44D8-BBD7-CCE9431645EC}">
                        <a14:shadowObscured xmlns:a14="http://schemas.microsoft.com/office/drawing/2010/main"/>
                      </a:ext>
                    </a:extLst>
                  </pic:spPr>
                </pic:pic>
              </a:graphicData>
            </a:graphic>
          </wp:inline>
        </w:drawing>
      </w:r>
    </w:p>
    <w:p w14:paraId="5DC13584" w14:textId="1A583184" w:rsidR="005F7D4E" w:rsidRPr="005F7D4E" w:rsidRDefault="005F7D4E" w:rsidP="005F7D4E">
      <w:pPr>
        <w:rPr>
          <w:sz w:val="18"/>
          <w:szCs w:val="18"/>
        </w:rPr>
      </w:pPr>
      <w:r>
        <w:rPr>
          <w:b/>
          <w:bCs/>
          <w:sz w:val="18"/>
          <w:szCs w:val="18"/>
        </w:rPr>
        <w:t>Figure</w:t>
      </w:r>
      <w:r w:rsidRPr="00CC5DE5">
        <w:rPr>
          <w:b/>
          <w:bCs/>
          <w:sz w:val="18"/>
          <w:szCs w:val="18"/>
        </w:rPr>
        <w:t xml:space="preserve"> </w:t>
      </w:r>
      <w:r>
        <w:rPr>
          <w:b/>
          <w:bCs/>
          <w:sz w:val="18"/>
          <w:szCs w:val="18"/>
        </w:rPr>
        <w:t>S3:</w:t>
      </w:r>
      <w:r w:rsidRPr="00CC5DE5">
        <w:rPr>
          <w:sz w:val="18"/>
          <w:szCs w:val="18"/>
        </w:rPr>
        <w:t xml:space="preserve"> </w:t>
      </w:r>
      <w:r>
        <w:rPr>
          <w:sz w:val="18"/>
          <w:szCs w:val="18"/>
        </w:rPr>
        <w:t>correlations between (a) Landsat 5 and 7, and (b) Landsat 7 and 8, pre and post cross-calibration using a random forest model. Orange lines depict perfect one-to-one correlations.</w:t>
      </w:r>
    </w:p>
    <w:p w14:paraId="582EE5CA" w14:textId="77777777" w:rsidR="005F7D4E" w:rsidRPr="00B5367D" w:rsidRDefault="005F7D4E" w:rsidP="005F7D4E">
      <w:pPr>
        <w:rPr>
          <w:sz w:val="18"/>
          <w:szCs w:val="18"/>
        </w:rPr>
      </w:pPr>
      <w:r w:rsidRPr="00355C79">
        <w:rPr>
          <w:b/>
          <w:bCs/>
          <w:noProof/>
          <w:sz w:val="18"/>
          <w:szCs w:val="18"/>
        </w:rPr>
        <w:lastRenderedPageBreak/>
        <w:drawing>
          <wp:inline distT="0" distB="0" distL="0" distR="0" wp14:anchorId="75DEA038" wp14:editId="78B56E84">
            <wp:extent cx="5731510" cy="40646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64635"/>
                    </a:xfrm>
                    <a:prstGeom prst="rect">
                      <a:avLst/>
                    </a:prstGeom>
                  </pic:spPr>
                </pic:pic>
              </a:graphicData>
            </a:graphic>
          </wp:inline>
        </w:drawing>
      </w:r>
      <w:r w:rsidRPr="00F124F2">
        <w:rPr>
          <w:b/>
          <w:bCs/>
          <w:sz w:val="18"/>
          <w:szCs w:val="18"/>
        </w:rPr>
        <w:t xml:space="preserve"> </w:t>
      </w:r>
      <w:r>
        <w:rPr>
          <w:b/>
          <w:bCs/>
          <w:sz w:val="18"/>
          <w:szCs w:val="18"/>
        </w:rPr>
        <w:t>Figure</w:t>
      </w:r>
      <w:r w:rsidRPr="00CC5DE5">
        <w:rPr>
          <w:b/>
          <w:bCs/>
          <w:sz w:val="18"/>
          <w:szCs w:val="18"/>
        </w:rPr>
        <w:t xml:space="preserve"> </w:t>
      </w:r>
      <w:r>
        <w:rPr>
          <w:b/>
          <w:bCs/>
          <w:sz w:val="18"/>
          <w:szCs w:val="18"/>
        </w:rPr>
        <w:t>S4:</w:t>
      </w:r>
      <w:r w:rsidRPr="00CC5DE5">
        <w:rPr>
          <w:sz w:val="18"/>
          <w:szCs w:val="18"/>
        </w:rPr>
        <w:t xml:space="preserve"> </w:t>
      </w:r>
      <w:r>
        <w:rPr>
          <w:sz w:val="18"/>
          <w:szCs w:val="18"/>
        </w:rPr>
        <w:t xml:space="preserve"> </w:t>
      </w:r>
      <w:r w:rsidRPr="00405048">
        <w:rPr>
          <w:sz w:val="18"/>
          <w:szCs w:val="18"/>
        </w:rPr>
        <w:t>Histograms of relative NDVI</w:t>
      </w:r>
      <w:r>
        <w:rPr>
          <w:sz w:val="18"/>
          <w:szCs w:val="18"/>
          <w:vertAlign w:val="subscript"/>
        </w:rPr>
        <w:t>Max</w:t>
      </w:r>
      <w:r>
        <w:rPr>
          <w:sz w:val="18"/>
          <w:szCs w:val="18"/>
        </w:rPr>
        <w:t xml:space="preserve"> </w:t>
      </w:r>
      <w:r w:rsidRPr="00405048">
        <w:rPr>
          <w:sz w:val="18"/>
          <w:szCs w:val="18"/>
        </w:rPr>
        <w:t>change per pixel between 19</w:t>
      </w:r>
      <w:r>
        <w:rPr>
          <w:sz w:val="18"/>
          <w:szCs w:val="18"/>
        </w:rPr>
        <w:t>91</w:t>
      </w:r>
      <w:r w:rsidRPr="00405048">
        <w:rPr>
          <w:sz w:val="18"/>
          <w:szCs w:val="18"/>
        </w:rPr>
        <w:t xml:space="preserve"> and 2023—the first and last years of data collection. </w:t>
      </w:r>
      <w:r>
        <w:rPr>
          <w:sz w:val="18"/>
          <w:szCs w:val="18"/>
        </w:rPr>
        <w:t>The orange histogram</w:t>
      </w:r>
      <w:r w:rsidRPr="00405048">
        <w:rPr>
          <w:sz w:val="18"/>
          <w:szCs w:val="18"/>
        </w:rPr>
        <w:t xml:space="preserve"> shows NDVI values with cross-calibration applied; </w:t>
      </w:r>
      <w:r>
        <w:rPr>
          <w:sz w:val="18"/>
          <w:szCs w:val="18"/>
        </w:rPr>
        <w:t>the green histogram</w:t>
      </w:r>
      <w:r w:rsidRPr="00405048">
        <w:rPr>
          <w:sz w:val="18"/>
          <w:szCs w:val="18"/>
        </w:rPr>
        <w:t xml:space="preserve"> shows values without cross-calibration.</w:t>
      </w:r>
    </w:p>
    <w:p w14:paraId="1A32523F" w14:textId="77777777" w:rsidR="005F7D4E" w:rsidRDefault="005F7D4E" w:rsidP="005F7D4E">
      <w:pPr>
        <w:rPr>
          <w:b/>
          <w:bCs/>
        </w:rPr>
      </w:pPr>
    </w:p>
    <w:p w14:paraId="178A08E4" w14:textId="77777777" w:rsidR="005F7D4E" w:rsidRDefault="005F7D4E" w:rsidP="005F7D4E">
      <w:pPr>
        <w:rPr>
          <w:b/>
          <w:bCs/>
        </w:rPr>
      </w:pPr>
    </w:p>
    <w:p w14:paraId="2583C9AD" w14:textId="77777777" w:rsidR="005F7D4E" w:rsidRDefault="005F7D4E" w:rsidP="005F7D4E">
      <w:pPr>
        <w:rPr>
          <w:b/>
          <w:bCs/>
        </w:rPr>
      </w:pPr>
    </w:p>
    <w:p w14:paraId="4BDCCA30" w14:textId="77777777" w:rsidR="005F7D4E" w:rsidRDefault="005F7D4E" w:rsidP="005F7D4E">
      <w:pPr>
        <w:rPr>
          <w:b/>
          <w:bCs/>
        </w:rPr>
      </w:pPr>
    </w:p>
    <w:p w14:paraId="70457331" w14:textId="77777777" w:rsidR="005F7D4E" w:rsidRDefault="005F7D4E" w:rsidP="005F7D4E">
      <w:pPr>
        <w:rPr>
          <w:b/>
          <w:bCs/>
        </w:rPr>
      </w:pPr>
    </w:p>
    <w:p w14:paraId="33612440" w14:textId="77777777" w:rsidR="005F7D4E" w:rsidRDefault="005F7D4E" w:rsidP="005F7D4E">
      <w:pPr>
        <w:rPr>
          <w:b/>
          <w:bCs/>
        </w:rPr>
      </w:pPr>
    </w:p>
    <w:p w14:paraId="30B8720F" w14:textId="77777777" w:rsidR="005F7D4E" w:rsidRDefault="005F7D4E" w:rsidP="005F7D4E">
      <w:pPr>
        <w:rPr>
          <w:b/>
          <w:bCs/>
        </w:rPr>
      </w:pPr>
    </w:p>
    <w:p w14:paraId="2EFC75E1" w14:textId="77777777" w:rsidR="005F7D4E" w:rsidRDefault="005F7D4E" w:rsidP="005F7D4E">
      <w:pPr>
        <w:rPr>
          <w:b/>
          <w:bCs/>
        </w:rPr>
      </w:pPr>
    </w:p>
    <w:p w14:paraId="2642F6B5" w14:textId="77777777" w:rsidR="005F7D4E" w:rsidRDefault="005F7D4E" w:rsidP="005F7D4E">
      <w:pPr>
        <w:rPr>
          <w:b/>
          <w:bCs/>
        </w:rPr>
      </w:pPr>
    </w:p>
    <w:p w14:paraId="674F87C0" w14:textId="77777777" w:rsidR="005F7D4E" w:rsidRPr="00FE1C00" w:rsidRDefault="005F7D4E" w:rsidP="005F7D4E">
      <w:pPr>
        <w:rPr>
          <w:b/>
          <w:bCs/>
        </w:rPr>
      </w:pPr>
      <w:r>
        <w:rPr>
          <w:b/>
          <w:bCs/>
        </w:rPr>
        <w:lastRenderedPageBreak/>
        <w:t>Landsat Phenological spline fitting</w:t>
      </w:r>
    </w:p>
    <w:p w14:paraId="7117AD22" w14:textId="77777777" w:rsidR="005F7D4E" w:rsidRDefault="005F7D4E" w:rsidP="005F7D4E">
      <w:r w:rsidRPr="004101DA">
        <w:t>From the</w:t>
      </w:r>
      <w:r>
        <w:t xml:space="preserve"> cross-calibrated</w:t>
      </w:r>
      <w:r w:rsidRPr="004101DA">
        <w:t xml:space="preserve"> data</w:t>
      </w:r>
      <w:r>
        <w:t xml:space="preserve"> we </w:t>
      </w:r>
      <w:r w:rsidRPr="004101DA">
        <w:t>quanti</w:t>
      </w:r>
      <w:r>
        <w:t>fied</w:t>
      </w:r>
      <w:r w:rsidRPr="004101DA">
        <w:t xml:space="preserve"> the growing season characteristics</w:t>
      </w:r>
      <w:r>
        <w:t xml:space="preserve"> using </w:t>
      </w:r>
      <w:r>
        <w:rPr>
          <w:i/>
          <w:iCs/>
        </w:rPr>
        <w:t>LandsatTS</w:t>
      </w:r>
      <w:r w:rsidRPr="004101DA">
        <w:t>. This process involved iteratively fitting cubic splines to pixel measurements pooled over a seven-year moving window within the growing season</w:t>
      </w:r>
      <w:r>
        <w:t>. Further details can be found in the supplementary materials (Figure S4)</w:t>
      </w:r>
      <w:r w:rsidRPr="004101DA">
        <w:t xml:space="preserve">. Observations were exponentially weighted by distance in </w:t>
      </w:r>
      <w:r>
        <w:t xml:space="preserve">number of </w:t>
      </w:r>
      <w:r w:rsidRPr="004101DA">
        <w:t>years from the focal year, so that observations from the focal year were most important in calculating its spline</w:t>
      </w:r>
      <w:r w:rsidRPr="00EA2266">
        <w:t>; observations outside the focal year (but inside the focal window) are thus used to bolster the number of datapoints through which to fit the spline</w:t>
      </w:r>
      <w:r w:rsidRPr="004101DA">
        <w:t>. Outliers were excluded and the splines refitted until all observations were within a 30% bound of the fitted spline. If there were fewer than ten observations in the focal window, the spline was not fit</w:t>
      </w:r>
      <w:r>
        <w:t>ted</w:t>
      </w:r>
      <w:r w:rsidRPr="004101DA">
        <w:t xml:space="preserve">. </w:t>
      </w:r>
      <w:r>
        <w:t xml:space="preserve">As a further precaution, we removed pixels whose splines didn’t reach a peak before the date of the final observation. </w:t>
      </w:r>
    </w:p>
    <w:p w14:paraId="3459F022" w14:textId="77777777" w:rsidR="005F7D4E" w:rsidRPr="00D15A14" w:rsidRDefault="005F7D4E" w:rsidP="005F7D4E">
      <w:pPr>
        <w:rPr>
          <w:sz w:val="18"/>
          <w:szCs w:val="18"/>
        </w:rPr>
      </w:pPr>
      <w:r w:rsidRPr="00FE1C00">
        <w:rPr>
          <w:noProof/>
        </w:rPr>
        <w:drawing>
          <wp:inline distT="0" distB="0" distL="0" distR="0" wp14:anchorId="635DA6A0" wp14:editId="1ACE3EE4">
            <wp:extent cx="5731510" cy="3913505"/>
            <wp:effectExtent l="0" t="0" r="2540" b="0"/>
            <wp:docPr id="6" name="Picture 5">
              <a:extLst xmlns:a="http://schemas.openxmlformats.org/drawingml/2006/main">
                <a:ext uri="{FF2B5EF4-FFF2-40B4-BE49-F238E27FC236}">
                  <a16:creationId xmlns:a16="http://schemas.microsoft.com/office/drawing/2014/main" id="{997D849A-B094-FC32-2182-8801AB50D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7D849A-B094-FC32-2182-8801AB50D058}"/>
                        </a:ext>
                      </a:extLst>
                    </pic:cNvPr>
                    <pic:cNvPicPr>
                      <a:picLocks noChangeAspect="1"/>
                    </pic:cNvPicPr>
                  </pic:nvPicPr>
                  <pic:blipFill>
                    <a:blip r:embed="rId76"/>
                    <a:stretch>
                      <a:fillRect/>
                    </a:stretch>
                  </pic:blipFill>
                  <pic:spPr>
                    <a:xfrm>
                      <a:off x="0" y="0"/>
                      <a:ext cx="5731510" cy="3913505"/>
                    </a:xfrm>
                    <a:prstGeom prst="rect">
                      <a:avLst/>
                    </a:prstGeom>
                  </pic:spPr>
                </pic:pic>
              </a:graphicData>
            </a:graphic>
          </wp:inline>
        </w:drawing>
      </w:r>
      <w:r w:rsidRPr="00D15A14">
        <w:rPr>
          <w:b/>
          <w:bCs/>
          <w:sz w:val="18"/>
          <w:szCs w:val="18"/>
        </w:rPr>
        <w:t xml:space="preserve">Figure </w:t>
      </w:r>
      <w:r>
        <w:rPr>
          <w:b/>
          <w:bCs/>
          <w:sz w:val="18"/>
          <w:szCs w:val="18"/>
        </w:rPr>
        <w:t>S5</w:t>
      </w:r>
      <w:r w:rsidRPr="00D15A14">
        <w:rPr>
          <w:b/>
          <w:bCs/>
          <w:sz w:val="18"/>
          <w:szCs w:val="18"/>
        </w:rPr>
        <w:t xml:space="preserve">: </w:t>
      </w:r>
      <w:r w:rsidRPr="00D15A14">
        <w:rPr>
          <w:sz w:val="18"/>
          <w:szCs w:val="18"/>
        </w:rPr>
        <w:t xml:space="preserve">Seasonal NDVI progression for each year from 1985 to 2023 for nine randomly selected pixels </w:t>
      </w:r>
      <w:r>
        <w:rPr>
          <w:sz w:val="18"/>
          <w:szCs w:val="18"/>
        </w:rPr>
        <w:t xml:space="preserve">in </w:t>
      </w:r>
      <w:r w:rsidRPr="00D15A14">
        <w:rPr>
          <w:sz w:val="18"/>
          <w:szCs w:val="18"/>
        </w:rPr>
        <w:t xml:space="preserve">the Isle of Rum study area. Points and their corresponding fitted phenological curves (cubic splines) are colour coded by year. </w:t>
      </w:r>
      <w:r>
        <w:rPr>
          <w:sz w:val="18"/>
          <w:szCs w:val="18"/>
        </w:rPr>
        <w:t xml:space="preserve">Plot produced using </w:t>
      </w:r>
      <w:r>
        <w:rPr>
          <w:i/>
          <w:iCs/>
          <w:sz w:val="18"/>
          <w:szCs w:val="18"/>
        </w:rPr>
        <w:t xml:space="preserve">LandsatTS </w:t>
      </w:r>
      <w:r>
        <w:rPr>
          <w:sz w:val="18"/>
          <w:szCs w:val="18"/>
        </w:rPr>
        <w:t>package prior to removal of pixels from splines which didn’t reach a peak.</w:t>
      </w:r>
    </w:p>
    <w:p w14:paraId="27812F72" w14:textId="77777777" w:rsidR="005F7D4E" w:rsidRPr="00536725" w:rsidRDefault="005F7D4E" w:rsidP="005F7D4E">
      <w:r>
        <w:lastRenderedPageBreak/>
        <w:t xml:space="preserve">A significant relationship was found between the number of cloud-free observations in a given year and its estimated </w:t>
      </w:r>
      <w:r w:rsidRPr="007F0DA7">
        <w:t>NDVI</w:t>
      </w:r>
      <w:r w:rsidRPr="00536725">
        <w:t>MaxDOY</w:t>
      </w:r>
      <w:r>
        <w:t xml:space="preserve">. We therefore decided to exclude this metric from our analysis. No such relationship existed for the vegetation index </w:t>
      </w:r>
      <w:r w:rsidRPr="007F0DA7">
        <w:t>NDVI</w:t>
      </w:r>
      <w:r w:rsidRPr="00536725">
        <w:t>Max</w:t>
      </w:r>
      <w:r>
        <w:t>.</w:t>
      </w:r>
    </w:p>
    <w:p w14:paraId="2205EFAC" w14:textId="77777777" w:rsidR="005F7D4E" w:rsidRDefault="005F7D4E" w:rsidP="005F7D4E">
      <w:pPr>
        <w:rPr>
          <w:b/>
          <w:bCs/>
        </w:rPr>
      </w:pPr>
      <w:r>
        <w:rPr>
          <w:b/>
          <w:bCs/>
          <w:noProof/>
        </w:rPr>
        <w:drawing>
          <wp:inline distT="0" distB="0" distL="0" distR="0" wp14:anchorId="754F607B" wp14:editId="01353C9C">
            <wp:extent cx="6066154" cy="25001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093653" cy="2511530"/>
                    </a:xfrm>
                    <a:prstGeom prst="rect">
                      <a:avLst/>
                    </a:prstGeom>
                    <a:noFill/>
                  </pic:spPr>
                </pic:pic>
              </a:graphicData>
            </a:graphic>
          </wp:inline>
        </w:drawing>
      </w:r>
    </w:p>
    <w:p w14:paraId="58C8695B" w14:textId="77777777" w:rsidR="005F7D4E" w:rsidRPr="00602D1C" w:rsidRDefault="005F7D4E" w:rsidP="005F7D4E">
      <w:pPr>
        <w:rPr>
          <w:b/>
          <w:bCs/>
        </w:rPr>
      </w:pPr>
      <w:r w:rsidRPr="00D15A14">
        <w:rPr>
          <w:b/>
          <w:bCs/>
          <w:sz w:val="18"/>
          <w:szCs w:val="18"/>
        </w:rPr>
        <w:t xml:space="preserve">Figure </w:t>
      </w:r>
      <w:r>
        <w:rPr>
          <w:b/>
          <w:bCs/>
          <w:sz w:val="18"/>
          <w:szCs w:val="18"/>
        </w:rPr>
        <w:t>S6</w:t>
      </w:r>
      <w:r w:rsidRPr="00D15A14">
        <w:rPr>
          <w:b/>
          <w:bCs/>
          <w:sz w:val="18"/>
          <w:szCs w:val="18"/>
        </w:rPr>
        <w:t xml:space="preserve">: </w:t>
      </w:r>
      <w:r>
        <w:rPr>
          <w:sz w:val="18"/>
          <w:szCs w:val="18"/>
        </w:rPr>
        <w:t>Annual NDVI</w:t>
      </w:r>
      <w:r>
        <w:rPr>
          <w:sz w:val="18"/>
          <w:szCs w:val="18"/>
          <w:vertAlign w:val="subscript"/>
        </w:rPr>
        <w:t>MaxDoy</w:t>
      </w:r>
      <w:r>
        <w:rPr>
          <w:sz w:val="18"/>
          <w:szCs w:val="18"/>
        </w:rPr>
        <w:t xml:space="preserve"> model predictions compared against the number of images available for each year. Colour depicts year; red dots overlaid indicate the estimated NDVI</w:t>
      </w:r>
      <w:r>
        <w:rPr>
          <w:sz w:val="18"/>
          <w:szCs w:val="18"/>
          <w:vertAlign w:val="subscript"/>
        </w:rPr>
        <w:t>MaxDoy</w:t>
      </w:r>
      <w:r>
        <w:rPr>
          <w:sz w:val="18"/>
          <w:szCs w:val="18"/>
        </w:rPr>
        <w:t xml:space="preserve"> for that year. A significant negative relationship was detected: the more images available, the lower the estimate </w:t>
      </w:r>
      <w:proofErr w:type="gramStart"/>
      <w:r>
        <w:rPr>
          <w:sz w:val="18"/>
          <w:szCs w:val="18"/>
        </w:rPr>
        <w:t>of  NDVI</w:t>
      </w:r>
      <w:r>
        <w:rPr>
          <w:sz w:val="18"/>
          <w:szCs w:val="18"/>
          <w:vertAlign w:val="subscript"/>
        </w:rPr>
        <w:t>MaxDoy</w:t>
      </w:r>
      <w:proofErr w:type="gramEnd"/>
      <w:r>
        <w:rPr>
          <w:sz w:val="18"/>
          <w:szCs w:val="18"/>
        </w:rPr>
        <w:t xml:space="preserve">. This led to us discarding this metric. </w:t>
      </w:r>
    </w:p>
    <w:p w14:paraId="1B7EBA07" w14:textId="77777777" w:rsidR="005F7D4E" w:rsidRDefault="005F7D4E" w:rsidP="005F7D4E">
      <w:pPr>
        <w:rPr>
          <w:b/>
          <w:bCs/>
        </w:rPr>
      </w:pPr>
    </w:p>
    <w:p w14:paraId="67B35C95" w14:textId="77777777" w:rsidR="005F7D4E" w:rsidRDefault="005F7D4E" w:rsidP="005F7D4E">
      <w:pPr>
        <w:rPr>
          <w:b/>
          <w:bCs/>
        </w:rPr>
      </w:pPr>
    </w:p>
    <w:p w14:paraId="66F3A940" w14:textId="77777777" w:rsidR="005F7D4E" w:rsidRDefault="005F7D4E" w:rsidP="005F7D4E">
      <w:pPr>
        <w:rPr>
          <w:b/>
          <w:bCs/>
        </w:rPr>
      </w:pPr>
    </w:p>
    <w:p w14:paraId="2CB0F662" w14:textId="77777777" w:rsidR="005F7D4E" w:rsidRDefault="005F7D4E" w:rsidP="005F7D4E">
      <w:pPr>
        <w:rPr>
          <w:b/>
          <w:bCs/>
        </w:rPr>
      </w:pPr>
    </w:p>
    <w:p w14:paraId="1BE8EA4A" w14:textId="77777777" w:rsidR="005F7D4E" w:rsidRDefault="005F7D4E" w:rsidP="005F7D4E">
      <w:pPr>
        <w:rPr>
          <w:b/>
          <w:bCs/>
        </w:rPr>
      </w:pPr>
    </w:p>
    <w:p w14:paraId="5170E6CF" w14:textId="77777777" w:rsidR="005F7D4E" w:rsidRDefault="005F7D4E" w:rsidP="005F7D4E">
      <w:pPr>
        <w:rPr>
          <w:b/>
          <w:bCs/>
        </w:rPr>
      </w:pPr>
    </w:p>
    <w:p w14:paraId="73536970" w14:textId="77777777" w:rsidR="005F7D4E" w:rsidRDefault="005F7D4E" w:rsidP="005F7D4E">
      <w:pPr>
        <w:rPr>
          <w:b/>
          <w:bCs/>
        </w:rPr>
      </w:pPr>
    </w:p>
    <w:p w14:paraId="6200F083" w14:textId="77777777" w:rsidR="005F7D4E" w:rsidRDefault="005F7D4E" w:rsidP="005F7D4E">
      <w:pPr>
        <w:rPr>
          <w:b/>
          <w:bCs/>
        </w:rPr>
      </w:pPr>
    </w:p>
    <w:p w14:paraId="5917B11F" w14:textId="77777777" w:rsidR="005F7D4E" w:rsidRDefault="005F7D4E" w:rsidP="005F7D4E">
      <w:pPr>
        <w:rPr>
          <w:b/>
          <w:bCs/>
        </w:rPr>
      </w:pPr>
    </w:p>
    <w:p w14:paraId="4B05CDAC" w14:textId="3F45A53D" w:rsidR="005F7D4E" w:rsidRPr="001023EC" w:rsidRDefault="005F7D4E" w:rsidP="005F7D4E">
      <w:pPr>
        <w:rPr>
          <w:b/>
          <w:bCs/>
        </w:rPr>
      </w:pPr>
      <w:r>
        <w:rPr>
          <w:b/>
          <w:bCs/>
        </w:rPr>
        <w:lastRenderedPageBreak/>
        <w:t>Vegetation Map with MODIS pixel centroids overlaid</w:t>
      </w:r>
    </w:p>
    <w:p w14:paraId="38B01E58" w14:textId="77777777" w:rsidR="005F7D4E" w:rsidRDefault="005F7D4E" w:rsidP="005F7D4E">
      <w:pPr>
        <w:jc w:val="center"/>
      </w:pPr>
      <w:r w:rsidRPr="004519B5">
        <w:rPr>
          <w:noProof/>
        </w:rPr>
        <w:drawing>
          <wp:inline distT="0" distB="0" distL="0" distR="0" wp14:anchorId="7262CBC4" wp14:editId="533006A7">
            <wp:extent cx="5188689" cy="4155665"/>
            <wp:effectExtent l="0" t="0" r="0" b="0"/>
            <wp:docPr id="16" name="Picture 4">
              <a:extLst xmlns:a="http://schemas.openxmlformats.org/drawingml/2006/main">
                <a:ext uri="{FF2B5EF4-FFF2-40B4-BE49-F238E27FC236}">
                  <a16:creationId xmlns:a16="http://schemas.microsoft.com/office/drawing/2014/main" id="{087B3E34-E81C-405A-BEFA-4ADC99A58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7B3E34-E81C-405A-BEFA-4ADC99A58BEA}"/>
                        </a:ext>
                      </a:extLst>
                    </pic:cNvPr>
                    <pic:cNvPicPr>
                      <a:picLocks noChangeAspect="1"/>
                    </pic:cNvPicPr>
                  </pic:nvPicPr>
                  <pic:blipFill>
                    <a:blip r:embed="rId78"/>
                    <a:stretch>
                      <a:fillRect/>
                    </a:stretch>
                  </pic:blipFill>
                  <pic:spPr>
                    <a:xfrm>
                      <a:off x="0" y="0"/>
                      <a:ext cx="5216017" cy="4177552"/>
                    </a:xfrm>
                    <a:prstGeom prst="rect">
                      <a:avLst/>
                    </a:prstGeom>
                  </pic:spPr>
                </pic:pic>
              </a:graphicData>
            </a:graphic>
          </wp:inline>
        </w:drawing>
      </w:r>
    </w:p>
    <w:p w14:paraId="5788EE29" w14:textId="77777777" w:rsidR="005F7D4E" w:rsidRPr="004519B5" w:rsidRDefault="005F7D4E" w:rsidP="005F7D4E">
      <w:pPr>
        <w:rPr>
          <w:sz w:val="18"/>
          <w:szCs w:val="18"/>
        </w:rPr>
      </w:pPr>
      <w:r>
        <w:rPr>
          <w:b/>
          <w:bCs/>
          <w:sz w:val="18"/>
          <w:szCs w:val="18"/>
        </w:rPr>
        <w:t xml:space="preserve">Figure S7: </w:t>
      </w:r>
      <w:r>
        <w:rPr>
          <w:sz w:val="18"/>
          <w:szCs w:val="18"/>
        </w:rPr>
        <w:t xml:space="preserve">Map of the study area with MODIS pixel centroids overlaid. Pixels were assigned to a vegetation type based on which vegetation type on the Rum vegetation map the centroid of the pixel overlapped with. </w:t>
      </w:r>
    </w:p>
    <w:p w14:paraId="3B256CB8" w14:textId="77777777" w:rsidR="005F7D4E" w:rsidRDefault="005F7D4E" w:rsidP="005F7D4E">
      <w:pPr>
        <w:rPr>
          <w:b/>
          <w:bCs/>
        </w:rPr>
      </w:pPr>
    </w:p>
    <w:p w14:paraId="25C88FCF" w14:textId="77777777" w:rsidR="005F7D4E" w:rsidRDefault="005F7D4E" w:rsidP="005F7D4E">
      <w:pPr>
        <w:rPr>
          <w:b/>
          <w:bCs/>
        </w:rPr>
      </w:pPr>
    </w:p>
    <w:p w14:paraId="1A41BE2F" w14:textId="77777777" w:rsidR="005F7D4E" w:rsidRDefault="005F7D4E" w:rsidP="005F7D4E">
      <w:pPr>
        <w:rPr>
          <w:b/>
          <w:bCs/>
        </w:rPr>
      </w:pPr>
    </w:p>
    <w:p w14:paraId="6729DD93" w14:textId="77777777" w:rsidR="005F7D4E" w:rsidRDefault="005F7D4E" w:rsidP="005F7D4E">
      <w:pPr>
        <w:rPr>
          <w:b/>
          <w:bCs/>
        </w:rPr>
      </w:pPr>
    </w:p>
    <w:p w14:paraId="4C263BB3" w14:textId="77777777" w:rsidR="005F7D4E" w:rsidRDefault="005F7D4E" w:rsidP="005F7D4E">
      <w:pPr>
        <w:rPr>
          <w:b/>
          <w:bCs/>
        </w:rPr>
      </w:pPr>
    </w:p>
    <w:p w14:paraId="71CD200F" w14:textId="77777777" w:rsidR="005F7D4E" w:rsidRDefault="005F7D4E" w:rsidP="005F7D4E">
      <w:pPr>
        <w:rPr>
          <w:b/>
          <w:bCs/>
        </w:rPr>
      </w:pPr>
    </w:p>
    <w:p w14:paraId="6553DE13" w14:textId="77777777" w:rsidR="005F7D4E" w:rsidRDefault="005F7D4E" w:rsidP="005F7D4E">
      <w:pPr>
        <w:rPr>
          <w:b/>
          <w:bCs/>
        </w:rPr>
      </w:pPr>
    </w:p>
    <w:p w14:paraId="5D7B7E34" w14:textId="77777777" w:rsidR="005F7D4E" w:rsidRDefault="005F7D4E" w:rsidP="005F7D4E">
      <w:pPr>
        <w:rPr>
          <w:b/>
          <w:bCs/>
        </w:rPr>
      </w:pPr>
    </w:p>
    <w:p w14:paraId="7D0ED49D" w14:textId="77777777" w:rsidR="005F7D4E" w:rsidRPr="001023EC" w:rsidRDefault="005F7D4E" w:rsidP="005F7D4E">
      <w:pPr>
        <w:rPr>
          <w:b/>
          <w:bCs/>
        </w:rPr>
      </w:pPr>
      <w:r w:rsidRPr="001023EC">
        <w:rPr>
          <w:b/>
          <w:bCs/>
        </w:rPr>
        <w:lastRenderedPageBreak/>
        <w:t xml:space="preserve">MODIS </w:t>
      </w:r>
      <w:r>
        <w:rPr>
          <w:b/>
          <w:bCs/>
        </w:rPr>
        <w:t>metrics</w:t>
      </w:r>
    </w:p>
    <w:p w14:paraId="3CFF96C7" w14:textId="5FCBEC63" w:rsidR="005F7D4E" w:rsidRDefault="005F7D4E" w:rsidP="005F7D4E">
      <w:r>
        <w:t xml:space="preserve">Vegetation index metrics in the MODIS product include </w:t>
      </w:r>
      <w:r w:rsidRPr="007731B1">
        <w:t xml:space="preserve">EVI </w:t>
      </w:r>
      <w:r>
        <w:t>A</w:t>
      </w:r>
      <w:r w:rsidRPr="007731B1">
        <w:t>mplitude (EVI</w:t>
      </w:r>
      <w:r w:rsidRPr="007731B1">
        <w:rPr>
          <w:vertAlign w:val="subscript"/>
        </w:rPr>
        <w:t>Amp</w:t>
      </w:r>
      <w:r w:rsidRPr="007731B1">
        <w:t>)</w:t>
      </w:r>
      <w:r>
        <w:t>,</w:t>
      </w:r>
      <w:r w:rsidRPr="007731B1">
        <w:t xml:space="preserve"> EVI </w:t>
      </w:r>
      <w:r>
        <w:t>M</w:t>
      </w:r>
      <w:r w:rsidRPr="007731B1">
        <w:t>inimum (EVI</w:t>
      </w:r>
      <w:r w:rsidRPr="007731B1">
        <w:rPr>
          <w:vertAlign w:val="subscript"/>
        </w:rPr>
        <w:t>Min</w:t>
      </w:r>
      <w:r w:rsidRPr="007731B1">
        <w:t>)</w:t>
      </w:r>
      <w:r>
        <w:t xml:space="preserve"> and EVI Area (EVI</w:t>
      </w:r>
      <w:r>
        <w:rPr>
          <w:sz w:val="20"/>
          <w:szCs w:val="20"/>
          <w:vertAlign w:val="subscript"/>
        </w:rPr>
        <w:t>Area</w:t>
      </w:r>
      <w:r w:rsidRPr="007731B1">
        <w:t>)</w:t>
      </w:r>
      <w:r w:rsidR="009B43B7">
        <w:t xml:space="preserve"> (Figure S</w:t>
      </w:r>
      <w:r w:rsidR="00851B5C">
        <w:t>8</w:t>
      </w:r>
      <w:r w:rsidR="009B43B7">
        <w:t>)</w:t>
      </w:r>
      <w:r w:rsidRPr="007731B1">
        <w:t>;</w:t>
      </w:r>
      <w:r>
        <w:t xml:space="preserve"> we used </w:t>
      </w:r>
      <w:r w:rsidRPr="007731B1">
        <w:t>EVI</w:t>
      </w:r>
      <w:r>
        <w:rPr>
          <w:vertAlign w:val="subscript"/>
        </w:rPr>
        <w:t>Amp</w:t>
      </w:r>
      <w:r w:rsidRPr="007731B1">
        <w:t xml:space="preserve"> </w:t>
      </w:r>
      <w:r>
        <w:t>in our analyses as the best comparison to NDVI</w:t>
      </w:r>
      <w:r w:rsidRPr="009E6720">
        <w:rPr>
          <w:vertAlign w:val="subscript"/>
        </w:rPr>
        <w:t>Max</w:t>
      </w:r>
      <w:r>
        <w:t xml:space="preserve">. Although a EVI Maximum metric could theoretically be calculated as the sum of </w:t>
      </w:r>
      <w:r w:rsidRPr="007731B1">
        <w:t>EVI</w:t>
      </w:r>
      <w:r w:rsidRPr="007731B1">
        <w:rPr>
          <w:vertAlign w:val="subscript"/>
        </w:rPr>
        <w:t>Amp</w:t>
      </w:r>
      <w:r>
        <w:t xml:space="preserve"> and </w:t>
      </w:r>
      <w:r w:rsidRPr="007731B1">
        <w:t>EVI</w:t>
      </w:r>
      <w:r w:rsidRPr="007731B1">
        <w:rPr>
          <w:vertAlign w:val="subscript"/>
        </w:rPr>
        <w:t>Min</w:t>
      </w:r>
      <w:r>
        <w:t xml:space="preserve">, the MODIS product constrains </w:t>
      </w:r>
      <w:r w:rsidRPr="007731B1">
        <w:t>EVI</w:t>
      </w:r>
      <w:r w:rsidRPr="007731B1">
        <w:rPr>
          <w:vertAlign w:val="subscript"/>
        </w:rPr>
        <w:t>Min</w:t>
      </w:r>
      <w:r>
        <w:t xml:space="preserve"> to a lower bound of 0.15, potentially introducing skew, so we stick with EVI</w:t>
      </w:r>
      <w:r>
        <w:rPr>
          <w:vertAlign w:val="subscript"/>
        </w:rPr>
        <w:t>Amp</w:t>
      </w:r>
      <w:r>
        <w:t xml:space="preserve">. </w:t>
      </w:r>
    </w:p>
    <w:p w14:paraId="344820FE" w14:textId="33EF3D49" w:rsidR="005F7D4E" w:rsidRDefault="005F7D4E" w:rsidP="005F7D4E">
      <w:r w:rsidRPr="007731B1">
        <w:t>Annual ‘phenometrics’ are provided at six stages</w:t>
      </w:r>
      <w:r w:rsidR="00851B5C">
        <w:t xml:space="preserve"> (Figure S8)</w:t>
      </w:r>
      <w:r w:rsidRPr="007731B1">
        <w:t>, calculated as the day of year on which a percentage threshold of the EVI</w:t>
      </w:r>
      <w:r w:rsidRPr="007731B1">
        <w:rPr>
          <w:vertAlign w:val="subscript"/>
        </w:rPr>
        <w:t>Amp</w:t>
      </w:r>
      <w:r w:rsidRPr="007731B1">
        <w:t xml:space="preserve"> was first or last crossed: Greenup (first crossed 1</w:t>
      </w:r>
      <w:r>
        <w:t>5</w:t>
      </w:r>
      <w:r w:rsidRPr="007731B1">
        <w:t xml:space="preserve">% </w:t>
      </w:r>
      <w:r>
        <w:t xml:space="preserve">of the </w:t>
      </w:r>
      <w:r w:rsidRPr="007731B1">
        <w:t>EVI</w:t>
      </w:r>
      <w:r w:rsidRPr="007731B1">
        <w:rPr>
          <w:vertAlign w:val="subscript"/>
        </w:rPr>
        <w:t>Amp</w:t>
      </w:r>
      <w:r w:rsidRPr="007731B1">
        <w:t>), MidGreenup (50%), Maturity (90%), Senescence (last crossed 90% EVI</w:t>
      </w:r>
      <w:r w:rsidRPr="007731B1">
        <w:rPr>
          <w:vertAlign w:val="subscript"/>
        </w:rPr>
        <w:t>Amp</w:t>
      </w:r>
      <w:r w:rsidRPr="007731B1">
        <w:t>), MidGreendown (50%) and Dormancy (</w:t>
      </w:r>
      <w:r>
        <w:t>15</w:t>
      </w:r>
      <w:r w:rsidRPr="007731B1">
        <w:t xml:space="preserve">%). </w:t>
      </w:r>
      <w:r>
        <w:t xml:space="preserve">We used MidGreenup and MidGreendown as the most reliable triggers of phenology (Friedl et al., 2022). </w:t>
      </w:r>
      <w:r w:rsidRPr="007731B1">
        <w:t>The day at which EVI reached its peak was missing from the data, so we use</w:t>
      </w:r>
      <w:r>
        <w:t>d</w:t>
      </w:r>
      <w:r w:rsidRPr="007731B1">
        <w:t xml:space="preserve"> </w:t>
      </w:r>
      <w:r>
        <w:t>M</w:t>
      </w:r>
      <w:r w:rsidRPr="007731B1">
        <w:t>aturity as a proxy</w:t>
      </w:r>
      <w:r>
        <w:t xml:space="preserve"> for EVI</w:t>
      </w:r>
      <w:r>
        <w:rPr>
          <w:vertAlign w:val="subscript"/>
        </w:rPr>
        <w:t>MaxDOY</w:t>
      </w:r>
      <w:r w:rsidRPr="007731B1">
        <w:t>.</w:t>
      </w:r>
    </w:p>
    <w:p w14:paraId="4E267BCD" w14:textId="77777777" w:rsidR="005F7D4E" w:rsidRPr="00435011" w:rsidRDefault="005F7D4E" w:rsidP="005F7D4E">
      <w:pPr>
        <w:jc w:val="center"/>
        <w:rPr>
          <w:sz w:val="18"/>
          <w:szCs w:val="18"/>
        </w:rPr>
      </w:pPr>
      <w:r>
        <w:rPr>
          <w:noProof/>
          <w:sz w:val="18"/>
          <w:szCs w:val="18"/>
        </w:rPr>
        <mc:AlternateContent>
          <mc:Choice Requires="wps">
            <w:drawing>
              <wp:anchor distT="0" distB="0" distL="114300" distR="114300" simplePos="0" relativeHeight="251659264" behindDoc="0" locked="0" layoutInCell="1" allowOverlap="1" wp14:anchorId="747C21FC" wp14:editId="5930C146">
                <wp:simplePos x="0" y="0"/>
                <wp:positionH relativeFrom="column">
                  <wp:posOffset>4629150</wp:posOffset>
                </wp:positionH>
                <wp:positionV relativeFrom="paragraph">
                  <wp:posOffset>283210</wp:posOffset>
                </wp:positionV>
                <wp:extent cx="247650" cy="285750"/>
                <wp:effectExtent l="0" t="0" r="0" b="0"/>
                <wp:wrapNone/>
                <wp:docPr id="4" name="Rectangle 4"/>
                <wp:cNvGraphicFramePr/>
                <a:graphic xmlns:a="http://schemas.openxmlformats.org/drawingml/2006/main">
                  <a:graphicData uri="http://schemas.microsoft.com/office/word/2010/wordprocessingShape">
                    <wps:wsp>
                      <wps:cNvSpPr/>
                      <wps:spPr>
                        <a:xfrm>
                          <a:off x="0" y="0"/>
                          <a:ext cx="247650" cy="285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FFF968" id="Rectangle 4" o:spid="_x0000_s1026" style="position:absolute;margin-left:364.5pt;margin-top:22.3pt;width:19.5pt;height:2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" fillcolor="white [3212]" stroked="f" strokeweight="1pt"/>
            </w:pict>
          </mc:Fallback>
        </mc:AlternateContent>
      </w:r>
      <w:r w:rsidRPr="007731B1">
        <w:rPr>
          <w:noProof/>
          <w:sz w:val="18"/>
          <w:szCs w:val="18"/>
        </w:rPr>
        <w:drawing>
          <wp:inline distT="0" distB="0" distL="0" distR="0" wp14:anchorId="3E7376AB" wp14:editId="6E9C4899">
            <wp:extent cx="4581525" cy="32064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8869" cy="3232594"/>
                    </a:xfrm>
                    <a:prstGeom prst="rect">
                      <a:avLst/>
                    </a:prstGeom>
                  </pic:spPr>
                </pic:pic>
              </a:graphicData>
            </a:graphic>
          </wp:inline>
        </w:drawing>
      </w:r>
    </w:p>
    <w:p w14:paraId="356844E9" w14:textId="726292D5" w:rsidR="005F7D4E" w:rsidRDefault="005F7D4E" w:rsidP="005F7D4E">
      <w:pPr>
        <w:rPr>
          <w:sz w:val="18"/>
          <w:szCs w:val="18"/>
        </w:rPr>
      </w:pPr>
      <w:r>
        <w:rPr>
          <w:b/>
          <w:bCs/>
          <w:sz w:val="18"/>
          <w:szCs w:val="18"/>
        </w:rPr>
        <w:t>Figure S</w:t>
      </w:r>
      <w:r w:rsidR="00B51916">
        <w:rPr>
          <w:b/>
          <w:bCs/>
          <w:sz w:val="18"/>
          <w:szCs w:val="18"/>
        </w:rPr>
        <w:t>8</w:t>
      </w:r>
      <w:r>
        <w:rPr>
          <w:b/>
          <w:bCs/>
          <w:sz w:val="18"/>
          <w:szCs w:val="18"/>
        </w:rPr>
        <w:t xml:space="preserve">: </w:t>
      </w:r>
      <w:r>
        <w:rPr>
          <w:sz w:val="18"/>
          <w:szCs w:val="18"/>
        </w:rPr>
        <w:t xml:space="preserve">Diagram of the vegetation index and phenological metrics outputted by the MODIS MCD12Q2 product, taken from the product user guide (Friedl et al., 2022). </w:t>
      </w:r>
    </w:p>
    <w:p w14:paraId="7C286586" w14:textId="77777777" w:rsidR="005F7D4E" w:rsidRDefault="005F7D4E" w:rsidP="005F7D4E">
      <w:pPr>
        <w:rPr>
          <w:sz w:val="18"/>
          <w:szCs w:val="18"/>
        </w:rPr>
      </w:pPr>
    </w:p>
    <w:p w14:paraId="077C0BF9" w14:textId="77777777" w:rsidR="005F7D4E" w:rsidRPr="001023EC" w:rsidRDefault="005F7D4E" w:rsidP="005F7D4E">
      <w:pPr>
        <w:rPr>
          <w:b/>
          <w:bCs/>
        </w:rPr>
      </w:pPr>
      <w:r>
        <w:rPr>
          <w:b/>
          <w:bCs/>
        </w:rPr>
        <w:lastRenderedPageBreak/>
        <w:t>Landsat</w:t>
      </w:r>
      <w:r w:rsidRPr="001023EC">
        <w:rPr>
          <w:b/>
          <w:bCs/>
        </w:rPr>
        <w:t xml:space="preserve"> </w:t>
      </w:r>
      <w:r>
        <w:rPr>
          <w:b/>
          <w:bCs/>
        </w:rPr>
        <w:t>Results</w:t>
      </w:r>
    </w:p>
    <w:p w14:paraId="3CE41298" w14:textId="662B316D" w:rsidR="005F7D4E" w:rsidRDefault="005F7D4E" w:rsidP="005F7D4E">
      <w:r>
        <w:t>Wet grassland exhibited a significantly stronger increase in NDVI</w:t>
      </w:r>
      <w:r w:rsidRPr="009853F3">
        <w:rPr>
          <w:vertAlign w:val="subscript"/>
        </w:rPr>
        <w:t>Max</w:t>
      </w:r>
      <w:r w:rsidDel="00D204E9">
        <w:t xml:space="preserve"> </w:t>
      </w:r>
      <w:r>
        <w:t>over time compared to acid grassland, while blanket bog and wet heath showed significant negative interactions, indicating a slower increase in NDVI</w:t>
      </w:r>
      <w:r w:rsidRPr="009853F3">
        <w:rPr>
          <w:vertAlign w:val="subscript"/>
        </w:rPr>
        <w:t>Max</w:t>
      </w:r>
      <w:r w:rsidDel="00754E09">
        <w:t xml:space="preserve"> </w:t>
      </w:r>
      <w:r>
        <w:t>in these groups which are less preferred by the deer. Other interaction terms were not statistically significant. These results suggest that temporal trends in vegetation greenness are not uniform across vegetation types, with wet grassland in particular greening more rapidly than other groups (Figure S</w:t>
      </w:r>
      <w:r w:rsidR="00B51916">
        <w:t>9</w:t>
      </w:r>
      <w:r>
        <w:t>). Note t</w:t>
      </w:r>
      <w:r w:rsidRPr="00550D00">
        <w:t xml:space="preserve">his is the same figure as Figure 6 in the main text, but zoomed in and with </w:t>
      </w:r>
      <w:r>
        <w:t xml:space="preserve">the </w:t>
      </w:r>
      <w:r w:rsidRPr="00550D00">
        <w:t xml:space="preserve">95% confidence intervals removed to </w:t>
      </w:r>
      <w:r>
        <w:t xml:space="preserve">allow the reader to see </w:t>
      </w:r>
      <w:r w:rsidRPr="00550D00">
        <w:t>the difference in slopes between vegetation types.</w:t>
      </w:r>
    </w:p>
    <w:p w14:paraId="14AA2178" w14:textId="36D90A6E" w:rsidR="005F7D4E" w:rsidRPr="00344DBC" w:rsidRDefault="005F7D4E" w:rsidP="005F7D4E">
      <w:pPr>
        <w:rPr>
          <w:sz w:val="18"/>
          <w:szCs w:val="18"/>
          <w:lang w:eastAsia="en-GB"/>
        </w:rPr>
      </w:pPr>
      <w:r w:rsidRPr="00372C50">
        <w:rPr>
          <w:noProof/>
        </w:rPr>
        <w:drawing>
          <wp:inline distT="0" distB="0" distL="0" distR="0" wp14:anchorId="7C9A048C" wp14:editId="3BAD6F83">
            <wp:extent cx="5731510" cy="35318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31870"/>
                    </a:xfrm>
                    <a:prstGeom prst="rect">
                      <a:avLst/>
                    </a:prstGeom>
                  </pic:spPr>
                </pic:pic>
              </a:graphicData>
            </a:graphic>
          </wp:inline>
        </w:drawing>
      </w:r>
      <w:r w:rsidRPr="00657409">
        <w:rPr>
          <w:b/>
          <w:bCs/>
          <w:sz w:val="18"/>
          <w:szCs w:val="18"/>
        </w:rPr>
        <w:t xml:space="preserve"> </w:t>
      </w:r>
      <w:r>
        <w:rPr>
          <w:b/>
          <w:bCs/>
          <w:sz w:val="18"/>
          <w:szCs w:val="18"/>
        </w:rPr>
        <w:t>Figure S</w:t>
      </w:r>
      <w:r w:rsidR="00B51916">
        <w:rPr>
          <w:b/>
          <w:bCs/>
          <w:sz w:val="18"/>
          <w:szCs w:val="18"/>
        </w:rPr>
        <w:t>9</w:t>
      </w:r>
      <w:r>
        <w:rPr>
          <w:b/>
          <w:bCs/>
          <w:sz w:val="18"/>
          <w:szCs w:val="18"/>
        </w:rPr>
        <w:t xml:space="preserve">: </w:t>
      </w:r>
      <w:r>
        <w:rPr>
          <w:sz w:val="18"/>
          <w:szCs w:val="18"/>
          <w:lang w:eastAsia="en-GB"/>
        </w:rPr>
        <w:t xml:space="preserve">Model </w:t>
      </w:r>
      <w:r w:rsidRPr="003C3D56">
        <w:rPr>
          <w:sz w:val="18"/>
          <w:szCs w:val="18"/>
          <w:lang w:eastAsia="en-GB"/>
        </w:rPr>
        <w:t xml:space="preserve">estimates </w:t>
      </w:r>
      <w:r>
        <w:rPr>
          <w:sz w:val="18"/>
          <w:szCs w:val="18"/>
          <w:lang w:eastAsia="en-GB"/>
        </w:rPr>
        <w:t>of NDVI Maximum by vegetation type from</w:t>
      </w:r>
      <w:r w:rsidRPr="003C3D56">
        <w:rPr>
          <w:sz w:val="18"/>
          <w:szCs w:val="18"/>
          <w:lang w:eastAsia="en-GB"/>
        </w:rPr>
        <w:t xml:space="preserve"> </w:t>
      </w:r>
      <w:r>
        <w:rPr>
          <w:sz w:val="18"/>
          <w:szCs w:val="18"/>
          <w:lang w:eastAsia="en-GB"/>
        </w:rPr>
        <w:t xml:space="preserve">Landsat </w:t>
      </w:r>
      <w:r w:rsidRPr="003C3D56">
        <w:rPr>
          <w:sz w:val="18"/>
          <w:szCs w:val="18"/>
          <w:lang w:eastAsia="en-GB"/>
        </w:rPr>
        <w:t>data</w:t>
      </w:r>
      <w:r>
        <w:rPr>
          <w:sz w:val="18"/>
          <w:szCs w:val="18"/>
          <w:lang w:eastAsia="en-GB"/>
        </w:rPr>
        <w:t xml:space="preserve">. Individual pixel estimates are coloured by vegetation type. Trendline predictions from the model with vegetation type and year interactions are overlaid. </w:t>
      </w:r>
    </w:p>
    <w:p w14:paraId="629894A0" w14:textId="77777777" w:rsidR="00B206C3" w:rsidRPr="00B904BF" w:rsidRDefault="00B206C3" w:rsidP="00B904BF"/>
    <w:sectPr w:rsidR="00B206C3" w:rsidRPr="00B904BF" w:rsidSect="000B3C0A">
      <w:footerReference w:type="default" r:id="rId81"/>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3D0E2" w14:textId="77777777" w:rsidR="00D52390" w:rsidRDefault="00D52390" w:rsidP="00F72A87">
      <w:pPr>
        <w:spacing w:after="0" w:line="240" w:lineRule="auto"/>
      </w:pPr>
      <w:r>
        <w:separator/>
      </w:r>
    </w:p>
  </w:endnote>
  <w:endnote w:type="continuationSeparator" w:id="0">
    <w:p w14:paraId="448C1FD7" w14:textId="77777777" w:rsidR="00D52390" w:rsidRDefault="00D52390" w:rsidP="00F72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7349260"/>
      <w:docPartObj>
        <w:docPartGallery w:val="Page Numbers (Bottom of Page)"/>
        <w:docPartUnique/>
      </w:docPartObj>
    </w:sdtPr>
    <w:sdtEndPr>
      <w:rPr>
        <w:noProof/>
      </w:rPr>
    </w:sdtEndPr>
    <w:sdtContent>
      <w:p w14:paraId="739679F0" w14:textId="5BDF19FA" w:rsidR="00141F88" w:rsidRDefault="00141F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949A5E" w14:textId="77777777" w:rsidR="00F72A87" w:rsidRDefault="00F72A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A4D87" w14:textId="77777777" w:rsidR="00D52390" w:rsidRDefault="00D52390" w:rsidP="00F72A87">
      <w:pPr>
        <w:spacing w:after="0" w:line="240" w:lineRule="auto"/>
      </w:pPr>
      <w:r>
        <w:separator/>
      </w:r>
    </w:p>
  </w:footnote>
  <w:footnote w:type="continuationSeparator" w:id="0">
    <w:p w14:paraId="1AD4D04B" w14:textId="77777777" w:rsidR="00D52390" w:rsidRDefault="00D52390" w:rsidP="00F72A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55BA1"/>
    <w:multiLevelType w:val="hybridMultilevel"/>
    <w:tmpl w:val="6EEE3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B906A5A"/>
    <w:multiLevelType w:val="hybridMultilevel"/>
    <w:tmpl w:val="48AC8278"/>
    <w:lvl w:ilvl="0" w:tplc="7F4AA8C6">
      <w:start w:val="1"/>
      <w:numFmt w:val="decimal"/>
      <w:lvlText w:val="%1."/>
      <w:lvlJc w:val="left"/>
      <w:pPr>
        <w:ind w:left="-120" w:hanging="360"/>
      </w:pPr>
      <w:rPr>
        <w:rFonts w:hint="default"/>
      </w:rPr>
    </w:lvl>
    <w:lvl w:ilvl="1" w:tplc="08090019" w:tentative="1">
      <w:start w:val="1"/>
      <w:numFmt w:val="lowerLetter"/>
      <w:lvlText w:val="%2."/>
      <w:lvlJc w:val="left"/>
      <w:pPr>
        <w:ind w:left="600" w:hanging="360"/>
      </w:pPr>
    </w:lvl>
    <w:lvl w:ilvl="2" w:tplc="0809001B" w:tentative="1">
      <w:start w:val="1"/>
      <w:numFmt w:val="lowerRoman"/>
      <w:lvlText w:val="%3."/>
      <w:lvlJc w:val="right"/>
      <w:pPr>
        <w:ind w:left="1320" w:hanging="180"/>
      </w:pPr>
    </w:lvl>
    <w:lvl w:ilvl="3" w:tplc="0809000F" w:tentative="1">
      <w:start w:val="1"/>
      <w:numFmt w:val="decimal"/>
      <w:lvlText w:val="%4."/>
      <w:lvlJc w:val="left"/>
      <w:pPr>
        <w:ind w:left="2040" w:hanging="360"/>
      </w:pPr>
    </w:lvl>
    <w:lvl w:ilvl="4" w:tplc="08090019" w:tentative="1">
      <w:start w:val="1"/>
      <w:numFmt w:val="lowerLetter"/>
      <w:lvlText w:val="%5."/>
      <w:lvlJc w:val="left"/>
      <w:pPr>
        <w:ind w:left="2760" w:hanging="360"/>
      </w:pPr>
    </w:lvl>
    <w:lvl w:ilvl="5" w:tplc="0809001B" w:tentative="1">
      <w:start w:val="1"/>
      <w:numFmt w:val="lowerRoman"/>
      <w:lvlText w:val="%6."/>
      <w:lvlJc w:val="right"/>
      <w:pPr>
        <w:ind w:left="3480" w:hanging="180"/>
      </w:pPr>
    </w:lvl>
    <w:lvl w:ilvl="6" w:tplc="0809000F" w:tentative="1">
      <w:start w:val="1"/>
      <w:numFmt w:val="decimal"/>
      <w:lvlText w:val="%7."/>
      <w:lvlJc w:val="left"/>
      <w:pPr>
        <w:ind w:left="4200" w:hanging="360"/>
      </w:pPr>
    </w:lvl>
    <w:lvl w:ilvl="7" w:tplc="08090019" w:tentative="1">
      <w:start w:val="1"/>
      <w:numFmt w:val="lowerLetter"/>
      <w:lvlText w:val="%8."/>
      <w:lvlJc w:val="left"/>
      <w:pPr>
        <w:ind w:left="4920" w:hanging="360"/>
      </w:pPr>
    </w:lvl>
    <w:lvl w:ilvl="8" w:tplc="0809001B" w:tentative="1">
      <w:start w:val="1"/>
      <w:numFmt w:val="lowerRoman"/>
      <w:lvlText w:val="%9."/>
      <w:lvlJc w:val="right"/>
      <w:pPr>
        <w:ind w:left="5640" w:hanging="180"/>
      </w:pPr>
    </w:lvl>
  </w:abstractNum>
  <w:abstractNum w:abstractNumId="2" w15:restartNumberingAfterBreak="0">
    <w:nsid w:val="3E4D429B"/>
    <w:multiLevelType w:val="multilevel"/>
    <w:tmpl w:val="E42C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9615FCC"/>
    <w:multiLevelType w:val="hybridMultilevel"/>
    <w:tmpl w:val="87EC0E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3A8"/>
    <w:rsid w:val="000003C7"/>
    <w:rsid w:val="000004B6"/>
    <w:rsid w:val="00001CF2"/>
    <w:rsid w:val="000041FD"/>
    <w:rsid w:val="000054CE"/>
    <w:rsid w:val="00007965"/>
    <w:rsid w:val="00011382"/>
    <w:rsid w:val="00011B08"/>
    <w:rsid w:val="0001461D"/>
    <w:rsid w:val="000154A9"/>
    <w:rsid w:val="0001578A"/>
    <w:rsid w:val="00015B92"/>
    <w:rsid w:val="00016177"/>
    <w:rsid w:val="0001679E"/>
    <w:rsid w:val="00020A4C"/>
    <w:rsid w:val="00023185"/>
    <w:rsid w:val="00023607"/>
    <w:rsid w:val="00023CAE"/>
    <w:rsid w:val="000253E2"/>
    <w:rsid w:val="00026547"/>
    <w:rsid w:val="00031173"/>
    <w:rsid w:val="00032B10"/>
    <w:rsid w:val="00033B3F"/>
    <w:rsid w:val="00033D27"/>
    <w:rsid w:val="00035D5E"/>
    <w:rsid w:val="0003636C"/>
    <w:rsid w:val="00037644"/>
    <w:rsid w:val="00041F53"/>
    <w:rsid w:val="00042A3C"/>
    <w:rsid w:val="0004388C"/>
    <w:rsid w:val="0004586D"/>
    <w:rsid w:val="00052651"/>
    <w:rsid w:val="00055833"/>
    <w:rsid w:val="00057C20"/>
    <w:rsid w:val="00060168"/>
    <w:rsid w:val="00060A4A"/>
    <w:rsid w:val="00060EBC"/>
    <w:rsid w:val="000613BE"/>
    <w:rsid w:val="000637B5"/>
    <w:rsid w:val="0006468E"/>
    <w:rsid w:val="00065376"/>
    <w:rsid w:val="00065FFD"/>
    <w:rsid w:val="0006697F"/>
    <w:rsid w:val="000700E5"/>
    <w:rsid w:val="00071A38"/>
    <w:rsid w:val="00072B4D"/>
    <w:rsid w:val="000741B8"/>
    <w:rsid w:val="00074FB6"/>
    <w:rsid w:val="00075668"/>
    <w:rsid w:val="000770F9"/>
    <w:rsid w:val="00077F3B"/>
    <w:rsid w:val="0008176F"/>
    <w:rsid w:val="00083763"/>
    <w:rsid w:val="000857AB"/>
    <w:rsid w:val="000858F5"/>
    <w:rsid w:val="00085E56"/>
    <w:rsid w:val="000863F0"/>
    <w:rsid w:val="000866B1"/>
    <w:rsid w:val="00090578"/>
    <w:rsid w:val="00091AD7"/>
    <w:rsid w:val="00091EDB"/>
    <w:rsid w:val="000927B0"/>
    <w:rsid w:val="00094245"/>
    <w:rsid w:val="00095071"/>
    <w:rsid w:val="00095E4D"/>
    <w:rsid w:val="00097FB4"/>
    <w:rsid w:val="000A0B77"/>
    <w:rsid w:val="000A1110"/>
    <w:rsid w:val="000A4FF0"/>
    <w:rsid w:val="000A57BF"/>
    <w:rsid w:val="000A71AB"/>
    <w:rsid w:val="000A7551"/>
    <w:rsid w:val="000B2225"/>
    <w:rsid w:val="000B22F5"/>
    <w:rsid w:val="000B266A"/>
    <w:rsid w:val="000B3B9C"/>
    <w:rsid w:val="000B3C0A"/>
    <w:rsid w:val="000B4354"/>
    <w:rsid w:val="000B5966"/>
    <w:rsid w:val="000B6582"/>
    <w:rsid w:val="000B7A36"/>
    <w:rsid w:val="000C135C"/>
    <w:rsid w:val="000C37B3"/>
    <w:rsid w:val="000C3DB7"/>
    <w:rsid w:val="000C6024"/>
    <w:rsid w:val="000D06EA"/>
    <w:rsid w:val="000D4C19"/>
    <w:rsid w:val="000D4EBB"/>
    <w:rsid w:val="000D56F0"/>
    <w:rsid w:val="000D5B8A"/>
    <w:rsid w:val="000D6081"/>
    <w:rsid w:val="000E0586"/>
    <w:rsid w:val="000E07D7"/>
    <w:rsid w:val="000E1DD1"/>
    <w:rsid w:val="000E1E8E"/>
    <w:rsid w:val="000E6C2B"/>
    <w:rsid w:val="000E724D"/>
    <w:rsid w:val="000E7EFD"/>
    <w:rsid w:val="000F191C"/>
    <w:rsid w:val="000F1F9A"/>
    <w:rsid w:val="000F68AE"/>
    <w:rsid w:val="00100141"/>
    <w:rsid w:val="00107A24"/>
    <w:rsid w:val="00107C41"/>
    <w:rsid w:val="001108E6"/>
    <w:rsid w:val="0011248A"/>
    <w:rsid w:val="001133DA"/>
    <w:rsid w:val="00113662"/>
    <w:rsid w:val="00114369"/>
    <w:rsid w:val="00114BA9"/>
    <w:rsid w:val="001160D0"/>
    <w:rsid w:val="001215EE"/>
    <w:rsid w:val="00124588"/>
    <w:rsid w:val="00124C63"/>
    <w:rsid w:val="0012781F"/>
    <w:rsid w:val="00127AD3"/>
    <w:rsid w:val="00130358"/>
    <w:rsid w:val="00133118"/>
    <w:rsid w:val="00133F24"/>
    <w:rsid w:val="00134766"/>
    <w:rsid w:val="0013607A"/>
    <w:rsid w:val="00141F88"/>
    <w:rsid w:val="001444C4"/>
    <w:rsid w:val="00147EFD"/>
    <w:rsid w:val="00147FBA"/>
    <w:rsid w:val="0015290C"/>
    <w:rsid w:val="00153BBB"/>
    <w:rsid w:val="00153C71"/>
    <w:rsid w:val="0015473F"/>
    <w:rsid w:val="0015797A"/>
    <w:rsid w:val="00162C1D"/>
    <w:rsid w:val="001636CF"/>
    <w:rsid w:val="00164768"/>
    <w:rsid w:val="00165270"/>
    <w:rsid w:val="00165F82"/>
    <w:rsid w:val="00167762"/>
    <w:rsid w:val="00167FBC"/>
    <w:rsid w:val="0017152F"/>
    <w:rsid w:val="001723A1"/>
    <w:rsid w:val="001767D2"/>
    <w:rsid w:val="00180989"/>
    <w:rsid w:val="00180CC3"/>
    <w:rsid w:val="001855AA"/>
    <w:rsid w:val="0018705A"/>
    <w:rsid w:val="0019262A"/>
    <w:rsid w:val="001A06A0"/>
    <w:rsid w:val="001A1899"/>
    <w:rsid w:val="001A4A1B"/>
    <w:rsid w:val="001A4FB2"/>
    <w:rsid w:val="001A5DB8"/>
    <w:rsid w:val="001A6896"/>
    <w:rsid w:val="001A7570"/>
    <w:rsid w:val="001B214D"/>
    <w:rsid w:val="001B21D0"/>
    <w:rsid w:val="001B64E0"/>
    <w:rsid w:val="001C1F26"/>
    <w:rsid w:val="001C30E2"/>
    <w:rsid w:val="001C5819"/>
    <w:rsid w:val="001C643E"/>
    <w:rsid w:val="001D0711"/>
    <w:rsid w:val="001D076B"/>
    <w:rsid w:val="001D0C95"/>
    <w:rsid w:val="001D379E"/>
    <w:rsid w:val="001D407C"/>
    <w:rsid w:val="001D533D"/>
    <w:rsid w:val="001D59B2"/>
    <w:rsid w:val="001E0CA0"/>
    <w:rsid w:val="001E13DE"/>
    <w:rsid w:val="001E159D"/>
    <w:rsid w:val="001E18BC"/>
    <w:rsid w:val="001E2355"/>
    <w:rsid w:val="001E35F0"/>
    <w:rsid w:val="001E4493"/>
    <w:rsid w:val="001E4972"/>
    <w:rsid w:val="001E4D35"/>
    <w:rsid w:val="001E617F"/>
    <w:rsid w:val="001E66A5"/>
    <w:rsid w:val="001F170E"/>
    <w:rsid w:val="001F21BE"/>
    <w:rsid w:val="001F240F"/>
    <w:rsid w:val="001F245E"/>
    <w:rsid w:val="001F40C9"/>
    <w:rsid w:val="001F585A"/>
    <w:rsid w:val="001F6CE2"/>
    <w:rsid w:val="001F70FA"/>
    <w:rsid w:val="001F7C55"/>
    <w:rsid w:val="0020041E"/>
    <w:rsid w:val="00201178"/>
    <w:rsid w:val="0020412C"/>
    <w:rsid w:val="00204B2F"/>
    <w:rsid w:val="00205514"/>
    <w:rsid w:val="002059A6"/>
    <w:rsid w:val="00206723"/>
    <w:rsid w:val="002101DE"/>
    <w:rsid w:val="00213BB2"/>
    <w:rsid w:val="002141F0"/>
    <w:rsid w:val="00215A3D"/>
    <w:rsid w:val="002203C5"/>
    <w:rsid w:val="0022518F"/>
    <w:rsid w:val="0022591E"/>
    <w:rsid w:val="00230CC2"/>
    <w:rsid w:val="00231A65"/>
    <w:rsid w:val="002328D1"/>
    <w:rsid w:val="002343CD"/>
    <w:rsid w:val="00234801"/>
    <w:rsid w:val="0023492B"/>
    <w:rsid w:val="0024150E"/>
    <w:rsid w:val="002419C4"/>
    <w:rsid w:val="00245452"/>
    <w:rsid w:val="002458E1"/>
    <w:rsid w:val="00245C27"/>
    <w:rsid w:val="002460BB"/>
    <w:rsid w:val="00247529"/>
    <w:rsid w:val="00251CD9"/>
    <w:rsid w:val="00252E86"/>
    <w:rsid w:val="00253304"/>
    <w:rsid w:val="00261AC8"/>
    <w:rsid w:val="00262E3C"/>
    <w:rsid w:val="00263183"/>
    <w:rsid w:val="00264809"/>
    <w:rsid w:val="002670F5"/>
    <w:rsid w:val="00273E92"/>
    <w:rsid w:val="002755CD"/>
    <w:rsid w:val="00276D8C"/>
    <w:rsid w:val="0028271B"/>
    <w:rsid w:val="00283687"/>
    <w:rsid w:val="00283DD3"/>
    <w:rsid w:val="00286A24"/>
    <w:rsid w:val="00286CD6"/>
    <w:rsid w:val="00292885"/>
    <w:rsid w:val="00292B1C"/>
    <w:rsid w:val="00293115"/>
    <w:rsid w:val="002938C2"/>
    <w:rsid w:val="00294773"/>
    <w:rsid w:val="0029634D"/>
    <w:rsid w:val="002A2FAA"/>
    <w:rsid w:val="002A3BDF"/>
    <w:rsid w:val="002A5CA2"/>
    <w:rsid w:val="002A72D0"/>
    <w:rsid w:val="002B05A0"/>
    <w:rsid w:val="002B08EE"/>
    <w:rsid w:val="002B3740"/>
    <w:rsid w:val="002B3C68"/>
    <w:rsid w:val="002B3EAA"/>
    <w:rsid w:val="002B567B"/>
    <w:rsid w:val="002B5A31"/>
    <w:rsid w:val="002C0248"/>
    <w:rsid w:val="002C0912"/>
    <w:rsid w:val="002C134A"/>
    <w:rsid w:val="002C1896"/>
    <w:rsid w:val="002C44C0"/>
    <w:rsid w:val="002C5FE7"/>
    <w:rsid w:val="002C672D"/>
    <w:rsid w:val="002D297C"/>
    <w:rsid w:val="002D5AC0"/>
    <w:rsid w:val="002E29A1"/>
    <w:rsid w:val="002E4901"/>
    <w:rsid w:val="002E58A6"/>
    <w:rsid w:val="002E6E75"/>
    <w:rsid w:val="002E717C"/>
    <w:rsid w:val="002F0246"/>
    <w:rsid w:val="002F05C8"/>
    <w:rsid w:val="002F1D75"/>
    <w:rsid w:val="002F639A"/>
    <w:rsid w:val="002F6952"/>
    <w:rsid w:val="00301195"/>
    <w:rsid w:val="00303639"/>
    <w:rsid w:val="00305A5D"/>
    <w:rsid w:val="00305E37"/>
    <w:rsid w:val="0030750A"/>
    <w:rsid w:val="00307522"/>
    <w:rsid w:val="00307D6E"/>
    <w:rsid w:val="00310060"/>
    <w:rsid w:val="003129C3"/>
    <w:rsid w:val="00312AA1"/>
    <w:rsid w:val="00313BB8"/>
    <w:rsid w:val="00314325"/>
    <w:rsid w:val="003160EE"/>
    <w:rsid w:val="00316548"/>
    <w:rsid w:val="00322452"/>
    <w:rsid w:val="003226C6"/>
    <w:rsid w:val="00322C3A"/>
    <w:rsid w:val="00323491"/>
    <w:rsid w:val="00324CCF"/>
    <w:rsid w:val="0032689B"/>
    <w:rsid w:val="003268DC"/>
    <w:rsid w:val="0032721C"/>
    <w:rsid w:val="00327754"/>
    <w:rsid w:val="00327AF6"/>
    <w:rsid w:val="00330157"/>
    <w:rsid w:val="0033082E"/>
    <w:rsid w:val="00332792"/>
    <w:rsid w:val="003328E9"/>
    <w:rsid w:val="003341A0"/>
    <w:rsid w:val="00334A28"/>
    <w:rsid w:val="00336AF4"/>
    <w:rsid w:val="00337C4A"/>
    <w:rsid w:val="00341767"/>
    <w:rsid w:val="0034177A"/>
    <w:rsid w:val="003434BE"/>
    <w:rsid w:val="00344DBC"/>
    <w:rsid w:val="00345317"/>
    <w:rsid w:val="003456CE"/>
    <w:rsid w:val="00347615"/>
    <w:rsid w:val="00347D12"/>
    <w:rsid w:val="00350D12"/>
    <w:rsid w:val="00352941"/>
    <w:rsid w:val="00354C06"/>
    <w:rsid w:val="00355067"/>
    <w:rsid w:val="00355394"/>
    <w:rsid w:val="00355C79"/>
    <w:rsid w:val="00360397"/>
    <w:rsid w:val="00360A8D"/>
    <w:rsid w:val="003642CE"/>
    <w:rsid w:val="00365D5E"/>
    <w:rsid w:val="003663CF"/>
    <w:rsid w:val="00370CE4"/>
    <w:rsid w:val="00370D09"/>
    <w:rsid w:val="0037143A"/>
    <w:rsid w:val="003719B6"/>
    <w:rsid w:val="0037243C"/>
    <w:rsid w:val="00372764"/>
    <w:rsid w:val="0037491F"/>
    <w:rsid w:val="00374DFA"/>
    <w:rsid w:val="00376658"/>
    <w:rsid w:val="003816EF"/>
    <w:rsid w:val="00382247"/>
    <w:rsid w:val="00382ED0"/>
    <w:rsid w:val="00383094"/>
    <w:rsid w:val="00383AB4"/>
    <w:rsid w:val="00383FF4"/>
    <w:rsid w:val="00384557"/>
    <w:rsid w:val="0038519B"/>
    <w:rsid w:val="00385630"/>
    <w:rsid w:val="00387314"/>
    <w:rsid w:val="00387D32"/>
    <w:rsid w:val="00387FA0"/>
    <w:rsid w:val="00392254"/>
    <w:rsid w:val="00393FC6"/>
    <w:rsid w:val="0039533C"/>
    <w:rsid w:val="0039700C"/>
    <w:rsid w:val="0039770B"/>
    <w:rsid w:val="003A00B5"/>
    <w:rsid w:val="003A07CE"/>
    <w:rsid w:val="003A1999"/>
    <w:rsid w:val="003A2F86"/>
    <w:rsid w:val="003A6492"/>
    <w:rsid w:val="003B3CBB"/>
    <w:rsid w:val="003B40D4"/>
    <w:rsid w:val="003B4356"/>
    <w:rsid w:val="003B523B"/>
    <w:rsid w:val="003B5F7C"/>
    <w:rsid w:val="003B7F14"/>
    <w:rsid w:val="003C1003"/>
    <w:rsid w:val="003C24EA"/>
    <w:rsid w:val="003C30C0"/>
    <w:rsid w:val="003C3D56"/>
    <w:rsid w:val="003C5501"/>
    <w:rsid w:val="003C6CCB"/>
    <w:rsid w:val="003D247A"/>
    <w:rsid w:val="003D4266"/>
    <w:rsid w:val="003D55C1"/>
    <w:rsid w:val="003D63C6"/>
    <w:rsid w:val="003D6EB4"/>
    <w:rsid w:val="003D7373"/>
    <w:rsid w:val="003D75FC"/>
    <w:rsid w:val="003E062A"/>
    <w:rsid w:val="003E1353"/>
    <w:rsid w:val="003E1ED2"/>
    <w:rsid w:val="003E63B7"/>
    <w:rsid w:val="003E79E2"/>
    <w:rsid w:val="003F1537"/>
    <w:rsid w:val="003F1B4F"/>
    <w:rsid w:val="003F1F84"/>
    <w:rsid w:val="003F56A6"/>
    <w:rsid w:val="003F5766"/>
    <w:rsid w:val="003F73E7"/>
    <w:rsid w:val="00400F61"/>
    <w:rsid w:val="00401260"/>
    <w:rsid w:val="00401F53"/>
    <w:rsid w:val="00402386"/>
    <w:rsid w:val="004026BF"/>
    <w:rsid w:val="00405048"/>
    <w:rsid w:val="00405A60"/>
    <w:rsid w:val="004065DD"/>
    <w:rsid w:val="004109EB"/>
    <w:rsid w:val="00412B94"/>
    <w:rsid w:val="00412ECD"/>
    <w:rsid w:val="004133D5"/>
    <w:rsid w:val="00414DD4"/>
    <w:rsid w:val="00416A12"/>
    <w:rsid w:val="00421C19"/>
    <w:rsid w:val="004223D7"/>
    <w:rsid w:val="0042260A"/>
    <w:rsid w:val="00422939"/>
    <w:rsid w:val="00423071"/>
    <w:rsid w:val="0043025B"/>
    <w:rsid w:val="0043318B"/>
    <w:rsid w:val="00435011"/>
    <w:rsid w:val="00440733"/>
    <w:rsid w:val="004433F7"/>
    <w:rsid w:val="004441FB"/>
    <w:rsid w:val="004502EC"/>
    <w:rsid w:val="00452519"/>
    <w:rsid w:val="0045384D"/>
    <w:rsid w:val="0045538F"/>
    <w:rsid w:val="004556ED"/>
    <w:rsid w:val="00456CE5"/>
    <w:rsid w:val="00460ADC"/>
    <w:rsid w:val="00461106"/>
    <w:rsid w:val="004627D0"/>
    <w:rsid w:val="00463070"/>
    <w:rsid w:val="004638EB"/>
    <w:rsid w:val="00466334"/>
    <w:rsid w:val="00467591"/>
    <w:rsid w:val="00470B6B"/>
    <w:rsid w:val="00476102"/>
    <w:rsid w:val="0047777F"/>
    <w:rsid w:val="00481EF4"/>
    <w:rsid w:val="004825EF"/>
    <w:rsid w:val="004826F1"/>
    <w:rsid w:val="0048352B"/>
    <w:rsid w:val="00483B24"/>
    <w:rsid w:val="00484B08"/>
    <w:rsid w:val="00485C39"/>
    <w:rsid w:val="004902CD"/>
    <w:rsid w:val="00493866"/>
    <w:rsid w:val="00494376"/>
    <w:rsid w:val="00495238"/>
    <w:rsid w:val="004A177D"/>
    <w:rsid w:val="004A309E"/>
    <w:rsid w:val="004A335D"/>
    <w:rsid w:val="004A35EF"/>
    <w:rsid w:val="004A460D"/>
    <w:rsid w:val="004A4C32"/>
    <w:rsid w:val="004A6F37"/>
    <w:rsid w:val="004B05EE"/>
    <w:rsid w:val="004B2D1A"/>
    <w:rsid w:val="004B320D"/>
    <w:rsid w:val="004B3F42"/>
    <w:rsid w:val="004B4E5D"/>
    <w:rsid w:val="004B4FF8"/>
    <w:rsid w:val="004B61E6"/>
    <w:rsid w:val="004B61ED"/>
    <w:rsid w:val="004B7AAB"/>
    <w:rsid w:val="004C04C5"/>
    <w:rsid w:val="004C0695"/>
    <w:rsid w:val="004C2005"/>
    <w:rsid w:val="004C291B"/>
    <w:rsid w:val="004D067D"/>
    <w:rsid w:val="004D0BB3"/>
    <w:rsid w:val="004D28EB"/>
    <w:rsid w:val="004D2C4C"/>
    <w:rsid w:val="004D2D8D"/>
    <w:rsid w:val="004D2DC5"/>
    <w:rsid w:val="004D3CEC"/>
    <w:rsid w:val="004D66F9"/>
    <w:rsid w:val="004D6ED6"/>
    <w:rsid w:val="004D7615"/>
    <w:rsid w:val="004E267B"/>
    <w:rsid w:val="004E3A79"/>
    <w:rsid w:val="004E5B11"/>
    <w:rsid w:val="004E6186"/>
    <w:rsid w:val="004E72F8"/>
    <w:rsid w:val="004F09A0"/>
    <w:rsid w:val="004F0FFD"/>
    <w:rsid w:val="004F1181"/>
    <w:rsid w:val="004F1B09"/>
    <w:rsid w:val="004F3ECB"/>
    <w:rsid w:val="004F4235"/>
    <w:rsid w:val="004F4781"/>
    <w:rsid w:val="004F5292"/>
    <w:rsid w:val="004F546F"/>
    <w:rsid w:val="00500849"/>
    <w:rsid w:val="00501358"/>
    <w:rsid w:val="00504745"/>
    <w:rsid w:val="00505B57"/>
    <w:rsid w:val="005070AC"/>
    <w:rsid w:val="00507990"/>
    <w:rsid w:val="00510715"/>
    <w:rsid w:val="00512FED"/>
    <w:rsid w:val="005136D1"/>
    <w:rsid w:val="00513A8E"/>
    <w:rsid w:val="005155A4"/>
    <w:rsid w:val="005162CC"/>
    <w:rsid w:val="0052167D"/>
    <w:rsid w:val="00521E5C"/>
    <w:rsid w:val="00522B8D"/>
    <w:rsid w:val="0052419A"/>
    <w:rsid w:val="00525897"/>
    <w:rsid w:val="00525D1C"/>
    <w:rsid w:val="0053044A"/>
    <w:rsid w:val="005308AD"/>
    <w:rsid w:val="00530C56"/>
    <w:rsid w:val="005313B2"/>
    <w:rsid w:val="00532743"/>
    <w:rsid w:val="005350F7"/>
    <w:rsid w:val="00535EBD"/>
    <w:rsid w:val="00540880"/>
    <w:rsid w:val="0054168E"/>
    <w:rsid w:val="00542236"/>
    <w:rsid w:val="0054327D"/>
    <w:rsid w:val="00543381"/>
    <w:rsid w:val="00545DE9"/>
    <w:rsid w:val="005505B1"/>
    <w:rsid w:val="00551EA9"/>
    <w:rsid w:val="005522B3"/>
    <w:rsid w:val="00552F2A"/>
    <w:rsid w:val="00553F56"/>
    <w:rsid w:val="00555BA3"/>
    <w:rsid w:val="00557BEE"/>
    <w:rsid w:val="00560D98"/>
    <w:rsid w:val="0056124C"/>
    <w:rsid w:val="00562088"/>
    <w:rsid w:val="0056363B"/>
    <w:rsid w:val="00563658"/>
    <w:rsid w:val="005665A3"/>
    <w:rsid w:val="00570491"/>
    <w:rsid w:val="005745BD"/>
    <w:rsid w:val="00574977"/>
    <w:rsid w:val="00580393"/>
    <w:rsid w:val="005808E1"/>
    <w:rsid w:val="00583049"/>
    <w:rsid w:val="0058345D"/>
    <w:rsid w:val="00583DB6"/>
    <w:rsid w:val="00583FE3"/>
    <w:rsid w:val="00584481"/>
    <w:rsid w:val="00584571"/>
    <w:rsid w:val="005909FB"/>
    <w:rsid w:val="00592051"/>
    <w:rsid w:val="00592FF4"/>
    <w:rsid w:val="00593C10"/>
    <w:rsid w:val="0059449E"/>
    <w:rsid w:val="00597F25"/>
    <w:rsid w:val="005A0870"/>
    <w:rsid w:val="005A1145"/>
    <w:rsid w:val="005A208F"/>
    <w:rsid w:val="005A2365"/>
    <w:rsid w:val="005A41A9"/>
    <w:rsid w:val="005A49E8"/>
    <w:rsid w:val="005A59F1"/>
    <w:rsid w:val="005A5CC7"/>
    <w:rsid w:val="005A6461"/>
    <w:rsid w:val="005A673A"/>
    <w:rsid w:val="005B168D"/>
    <w:rsid w:val="005B5281"/>
    <w:rsid w:val="005B791D"/>
    <w:rsid w:val="005C04A4"/>
    <w:rsid w:val="005C0CD6"/>
    <w:rsid w:val="005C120B"/>
    <w:rsid w:val="005C2B30"/>
    <w:rsid w:val="005C42FC"/>
    <w:rsid w:val="005C4515"/>
    <w:rsid w:val="005C5785"/>
    <w:rsid w:val="005C70DB"/>
    <w:rsid w:val="005C7BA6"/>
    <w:rsid w:val="005D0113"/>
    <w:rsid w:val="005D126E"/>
    <w:rsid w:val="005D3645"/>
    <w:rsid w:val="005D3CE8"/>
    <w:rsid w:val="005D473B"/>
    <w:rsid w:val="005D73A8"/>
    <w:rsid w:val="005E1C32"/>
    <w:rsid w:val="005E26B7"/>
    <w:rsid w:val="005E49E9"/>
    <w:rsid w:val="005E60D1"/>
    <w:rsid w:val="005E72A0"/>
    <w:rsid w:val="005F0E2D"/>
    <w:rsid w:val="005F1142"/>
    <w:rsid w:val="005F2F83"/>
    <w:rsid w:val="005F449E"/>
    <w:rsid w:val="005F45A8"/>
    <w:rsid w:val="005F705E"/>
    <w:rsid w:val="005F7D4E"/>
    <w:rsid w:val="00603859"/>
    <w:rsid w:val="006041D3"/>
    <w:rsid w:val="00604C30"/>
    <w:rsid w:val="00606FE5"/>
    <w:rsid w:val="006072BC"/>
    <w:rsid w:val="00607437"/>
    <w:rsid w:val="00607525"/>
    <w:rsid w:val="0061646B"/>
    <w:rsid w:val="00620492"/>
    <w:rsid w:val="006214BC"/>
    <w:rsid w:val="00627070"/>
    <w:rsid w:val="0063095A"/>
    <w:rsid w:val="006340DA"/>
    <w:rsid w:val="00635F83"/>
    <w:rsid w:val="00637102"/>
    <w:rsid w:val="00637FDE"/>
    <w:rsid w:val="00640685"/>
    <w:rsid w:val="006406B4"/>
    <w:rsid w:val="006446EA"/>
    <w:rsid w:val="00644BCF"/>
    <w:rsid w:val="00644F86"/>
    <w:rsid w:val="00646FB1"/>
    <w:rsid w:val="006478FD"/>
    <w:rsid w:val="0065116D"/>
    <w:rsid w:val="00651CB3"/>
    <w:rsid w:val="00651EAF"/>
    <w:rsid w:val="00661086"/>
    <w:rsid w:val="0066249E"/>
    <w:rsid w:val="00662DCA"/>
    <w:rsid w:val="006643A6"/>
    <w:rsid w:val="00665476"/>
    <w:rsid w:val="00667695"/>
    <w:rsid w:val="0067339C"/>
    <w:rsid w:val="00676982"/>
    <w:rsid w:val="006800D5"/>
    <w:rsid w:val="00680D88"/>
    <w:rsid w:val="0068381B"/>
    <w:rsid w:val="00683DA8"/>
    <w:rsid w:val="00685A14"/>
    <w:rsid w:val="00685CCF"/>
    <w:rsid w:val="006869CD"/>
    <w:rsid w:val="006873E1"/>
    <w:rsid w:val="00691679"/>
    <w:rsid w:val="00691CFD"/>
    <w:rsid w:val="00694A14"/>
    <w:rsid w:val="00695D56"/>
    <w:rsid w:val="006972AD"/>
    <w:rsid w:val="006A054F"/>
    <w:rsid w:val="006A151A"/>
    <w:rsid w:val="006A16DC"/>
    <w:rsid w:val="006A1B2F"/>
    <w:rsid w:val="006A3962"/>
    <w:rsid w:val="006A3A61"/>
    <w:rsid w:val="006A417E"/>
    <w:rsid w:val="006A5D0F"/>
    <w:rsid w:val="006A5F52"/>
    <w:rsid w:val="006A693B"/>
    <w:rsid w:val="006A69F7"/>
    <w:rsid w:val="006A7BBD"/>
    <w:rsid w:val="006B0648"/>
    <w:rsid w:val="006B06A4"/>
    <w:rsid w:val="006B408B"/>
    <w:rsid w:val="006B4450"/>
    <w:rsid w:val="006B5E5A"/>
    <w:rsid w:val="006B641B"/>
    <w:rsid w:val="006C076D"/>
    <w:rsid w:val="006C1D80"/>
    <w:rsid w:val="006C4D90"/>
    <w:rsid w:val="006C6353"/>
    <w:rsid w:val="006C67D8"/>
    <w:rsid w:val="006C6CBA"/>
    <w:rsid w:val="006C7374"/>
    <w:rsid w:val="006C77F8"/>
    <w:rsid w:val="006D0EFC"/>
    <w:rsid w:val="006D1661"/>
    <w:rsid w:val="006D1AC8"/>
    <w:rsid w:val="006D2759"/>
    <w:rsid w:val="006D4377"/>
    <w:rsid w:val="006D5BA3"/>
    <w:rsid w:val="006D7107"/>
    <w:rsid w:val="006D7786"/>
    <w:rsid w:val="006E04EB"/>
    <w:rsid w:val="006E0986"/>
    <w:rsid w:val="006E31D2"/>
    <w:rsid w:val="006E4710"/>
    <w:rsid w:val="006E4B1A"/>
    <w:rsid w:val="006E56E1"/>
    <w:rsid w:val="006F0D68"/>
    <w:rsid w:val="00701363"/>
    <w:rsid w:val="00702355"/>
    <w:rsid w:val="00704AA3"/>
    <w:rsid w:val="00710680"/>
    <w:rsid w:val="00710B7C"/>
    <w:rsid w:val="00712A9E"/>
    <w:rsid w:val="007138C8"/>
    <w:rsid w:val="007139E4"/>
    <w:rsid w:val="007166B7"/>
    <w:rsid w:val="007174BF"/>
    <w:rsid w:val="00720099"/>
    <w:rsid w:val="00720B49"/>
    <w:rsid w:val="00723569"/>
    <w:rsid w:val="007235F6"/>
    <w:rsid w:val="007250D5"/>
    <w:rsid w:val="007327CC"/>
    <w:rsid w:val="007331DF"/>
    <w:rsid w:val="007371A0"/>
    <w:rsid w:val="0073744A"/>
    <w:rsid w:val="0074120F"/>
    <w:rsid w:val="00741224"/>
    <w:rsid w:val="00741587"/>
    <w:rsid w:val="007419D8"/>
    <w:rsid w:val="007429D6"/>
    <w:rsid w:val="0074333D"/>
    <w:rsid w:val="0074736F"/>
    <w:rsid w:val="007514DF"/>
    <w:rsid w:val="00754E09"/>
    <w:rsid w:val="007612F9"/>
    <w:rsid w:val="007613FE"/>
    <w:rsid w:val="00761F5E"/>
    <w:rsid w:val="00764F9B"/>
    <w:rsid w:val="00771274"/>
    <w:rsid w:val="00780856"/>
    <w:rsid w:val="00780F54"/>
    <w:rsid w:val="00781DD6"/>
    <w:rsid w:val="00781EF8"/>
    <w:rsid w:val="00782F0D"/>
    <w:rsid w:val="00786440"/>
    <w:rsid w:val="007872BB"/>
    <w:rsid w:val="00787E0C"/>
    <w:rsid w:val="00791682"/>
    <w:rsid w:val="007928E3"/>
    <w:rsid w:val="0079426D"/>
    <w:rsid w:val="007949F4"/>
    <w:rsid w:val="00796660"/>
    <w:rsid w:val="00796FAC"/>
    <w:rsid w:val="007A041B"/>
    <w:rsid w:val="007A13B7"/>
    <w:rsid w:val="007A27CA"/>
    <w:rsid w:val="007A4434"/>
    <w:rsid w:val="007A65F5"/>
    <w:rsid w:val="007A6DED"/>
    <w:rsid w:val="007A7D2D"/>
    <w:rsid w:val="007B147F"/>
    <w:rsid w:val="007B3395"/>
    <w:rsid w:val="007B7780"/>
    <w:rsid w:val="007B786C"/>
    <w:rsid w:val="007C0CB8"/>
    <w:rsid w:val="007C2F00"/>
    <w:rsid w:val="007C50EA"/>
    <w:rsid w:val="007C59CD"/>
    <w:rsid w:val="007D0591"/>
    <w:rsid w:val="007D1089"/>
    <w:rsid w:val="007D3E35"/>
    <w:rsid w:val="007D664B"/>
    <w:rsid w:val="007D6ACF"/>
    <w:rsid w:val="007D6EF8"/>
    <w:rsid w:val="007D7890"/>
    <w:rsid w:val="007D7B4F"/>
    <w:rsid w:val="007E0C97"/>
    <w:rsid w:val="007E0EDE"/>
    <w:rsid w:val="007E11A9"/>
    <w:rsid w:val="007E29F2"/>
    <w:rsid w:val="007E4526"/>
    <w:rsid w:val="007E67D4"/>
    <w:rsid w:val="007E709F"/>
    <w:rsid w:val="007F07C6"/>
    <w:rsid w:val="007F0DA7"/>
    <w:rsid w:val="007F1007"/>
    <w:rsid w:val="007F1604"/>
    <w:rsid w:val="007F294C"/>
    <w:rsid w:val="007F4250"/>
    <w:rsid w:val="007F4674"/>
    <w:rsid w:val="007F67D4"/>
    <w:rsid w:val="007F7277"/>
    <w:rsid w:val="007F768E"/>
    <w:rsid w:val="008008AA"/>
    <w:rsid w:val="00800BB1"/>
    <w:rsid w:val="00801395"/>
    <w:rsid w:val="008014C7"/>
    <w:rsid w:val="0080331C"/>
    <w:rsid w:val="00805AC6"/>
    <w:rsid w:val="00805CFE"/>
    <w:rsid w:val="00807215"/>
    <w:rsid w:val="00807718"/>
    <w:rsid w:val="00810156"/>
    <w:rsid w:val="00810669"/>
    <w:rsid w:val="00810A3D"/>
    <w:rsid w:val="00811906"/>
    <w:rsid w:val="00812174"/>
    <w:rsid w:val="00812577"/>
    <w:rsid w:val="00812B47"/>
    <w:rsid w:val="00813477"/>
    <w:rsid w:val="00813EB3"/>
    <w:rsid w:val="0081439C"/>
    <w:rsid w:val="00815399"/>
    <w:rsid w:val="008157F3"/>
    <w:rsid w:val="0081650A"/>
    <w:rsid w:val="00820C6C"/>
    <w:rsid w:val="00820D0E"/>
    <w:rsid w:val="0082220D"/>
    <w:rsid w:val="008243E2"/>
    <w:rsid w:val="0082747F"/>
    <w:rsid w:val="0083199D"/>
    <w:rsid w:val="00831A41"/>
    <w:rsid w:val="00832887"/>
    <w:rsid w:val="008328BF"/>
    <w:rsid w:val="008329E5"/>
    <w:rsid w:val="00833A5E"/>
    <w:rsid w:val="00835AA4"/>
    <w:rsid w:val="00840437"/>
    <w:rsid w:val="008431A7"/>
    <w:rsid w:val="00843CBB"/>
    <w:rsid w:val="00845521"/>
    <w:rsid w:val="00850329"/>
    <w:rsid w:val="00851B5C"/>
    <w:rsid w:val="00852964"/>
    <w:rsid w:val="0085440D"/>
    <w:rsid w:val="0086053F"/>
    <w:rsid w:val="0086156A"/>
    <w:rsid w:val="00861722"/>
    <w:rsid w:val="00862B77"/>
    <w:rsid w:val="00863CEF"/>
    <w:rsid w:val="0086412E"/>
    <w:rsid w:val="0086626C"/>
    <w:rsid w:val="00867790"/>
    <w:rsid w:val="00874F5F"/>
    <w:rsid w:val="00875A30"/>
    <w:rsid w:val="00877C86"/>
    <w:rsid w:val="00881131"/>
    <w:rsid w:val="00882132"/>
    <w:rsid w:val="008829AB"/>
    <w:rsid w:val="008835EC"/>
    <w:rsid w:val="00886450"/>
    <w:rsid w:val="0088661D"/>
    <w:rsid w:val="00886A56"/>
    <w:rsid w:val="00886B98"/>
    <w:rsid w:val="00886DF0"/>
    <w:rsid w:val="00890F59"/>
    <w:rsid w:val="008916D7"/>
    <w:rsid w:val="00891849"/>
    <w:rsid w:val="00895A45"/>
    <w:rsid w:val="00895D13"/>
    <w:rsid w:val="0089691B"/>
    <w:rsid w:val="008A02F0"/>
    <w:rsid w:val="008A135A"/>
    <w:rsid w:val="008A52A0"/>
    <w:rsid w:val="008A680B"/>
    <w:rsid w:val="008B27E8"/>
    <w:rsid w:val="008B3510"/>
    <w:rsid w:val="008B5F57"/>
    <w:rsid w:val="008B6BD6"/>
    <w:rsid w:val="008C02D9"/>
    <w:rsid w:val="008C03B4"/>
    <w:rsid w:val="008C0F2B"/>
    <w:rsid w:val="008C2EDF"/>
    <w:rsid w:val="008C31E7"/>
    <w:rsid w:val="008C4673"/>
    <w:rsid w:val="008C4912"/>
    <w:rsid w:val="008C5031"/>
    <w:rsid w:val="008D039A"/>
    <w:rsid w:val="008D0C89"/>
    <w:rsid w:val="008D0EE7"/>
    <w:rsid w:val="008D27CE"/>
    <w:rsid w:val="008D4B30"/>
    <w:rsid w:val="008D5006"/>
    <w:rsid w:val="008D528C"/>
    <w:rsid w:val="008D53BD"/>
    <w:rsid w:val="008D63E3"/>
    <w:rsid w:val="008D6422"/>
    <w:rsid w:val="008E258A"/>
    <w:rsid w:val="008E3934"/>
    <w:rsid w:val="008E73E2"/>
    <w:rsid w:val="008E7474"/>
    <w:rsid w:val="008F18A5"/>
    <w:rsid w:val="008F2C0E"/>
    <w:rsid w:val="008F4B60"/>
    <w:rsid w:val="008F55BA"/>
    <w:rsid w:val="008F5F96"/>
    <w:rsid w:val="008F6C4F"/>
    <w:rsid w:val="009006C1"/>
    <w:rsid w:val="00900873"/>
    <w:rsid w:val="00901E23"/>
    <w:rsid w:val="00901F3F"/>
    <w:rsid w:val="00902D02"/>
    <w:rsid w:val="00902E20"/>
    <w:rsid w:val="009107CC"/>
    <w:rsid w:val="00911374"/>
    <w:rsid w:val="0091239C"/>
    <w:rsid w:val="00912B53"/>
    <w:rsid w:val="009135A7"/>
    <w:rsid w:val="00914AF0"/>
    <w:rsid w:val="009160D7"/>
    <w:rsid w:val="00917482"/>
    <w:rsid w:val="00921C89"/>
    <w:rsid w:val="009260A6"/>
    <w:rsid w:val="00927E68"/>
    <w:rsid w:val="00927EBA"/>
    <w:rsid w:val="00932360"/>
    <w:rsid w:val="0093277C"/>
    <w:rsid w:val="00934837"/>
    <w:rsid w:val="009357CE"/>
    <w:rsid w:val="0093605D"/>
    <w:rsid w:val="009409ED"/>
    <w:rsid w:val="0094123D"/>
    <w:rsid w:val="009453FC"/>
    <w:rsid w:val="00945CB5"/>
    <w:rsid w:val="009478D3"/>
    <w:rsid w:val="00947D7B"/>
    <w:rsid w:val="009506FB"/>
    <w:rsid w:val="00950D0A"/>
    <w:rsid w:val="0095212B"/>
    <w:rsid w:val="009616EA"/>
    <w:rsid w:val="00964CC5"/>
    <w:rsid w:val="009652F7"/>
    <w:rsid w:val="00966092"/>
    <w:rsid w:val="0096657F"/>
    <w:rsid w:val="00971375"/>
    <w:rsid w:val="009720F1"/>
    <w:rsid w:val="00972FEB"/>
    <w:rsid w:val="00973DDD"/>
    <w:rsid w:val="00975325"/>
    <w:rsid w:val="00975D92"/>
    <w:rsid w:val="00977A40"/>
    <w:rsid w:val="00980993"/>
    <w:rsid w:val="00980E55"/>
    <w:rsid w:val="009818B5"/>
    <w:rsid w:val="00981921"/>
    <w:rsid w:val="00981B60"/>
    <w:rsid w:val="00981F4B"/>
    <w:rsid w:val="00984717"/>
    <w:rsid w:val="00990659"/>
    <w:rsid w:val="00991422"/>
    <w:rsid w:val="00992565"/>
    <w:rsid w:val="00992566"/>
    <w:rsid w:val="00992710"/>
    <w:rsid w:val="009945FE"/>
    <w:rsid w:val="00996AF9"/>
    <w:rsid w:val="00997417"/>
    <w:rsid w:val="00997695"/>
    <w:rsid w:val="009A3111"/>
    <w:rsid w:val="009A5732"/>
    <w:rsid w:val="009A6488"/>
    <w:rsid w:val="009A68B3"/>
    <w:rsid w:val="009B147D"/>
    <w:rsid w:val="009B1C8A"/>
    <w:rsid w:val="009B3267"/>
    <w:rsid w:val="009B3AE4"/>
    <w:rsid w:val="009B43B7"/>
    <w:rsid w:val="009B5385"/>
    <w:rsid w:val="009B575A"/>
    <w:rsid w:val="009B592A"/>
    <w:rsid w:val="009C0D37"/>
    <w:rsid w:val="009C5B50"/>
    <w:rsid w:val="009C6D1E"/>
    <w:rsid w:val="009C76C3"/>
    <w:rsid w:val="009D0875"/>
    <w:rsid w:val="009D0A80"/>
    <w:rsid w:val="009D0C35"/>
    <w:rsid w:val="009D110E"/>
    <w:rsid w:val="009D51CA"/>
    <w:rsid w:val="009D6BD6"/>
    <w:rsid w:val="009D7B7F"/>
    <w:rsid w:val="009E6720"/>
    <w:rsid w:val="009E6B64"/>
    <w:rsid w:val="009E6D86"/>
    <w:rsid w:val="009F2653"/>
    <w:rsid w:val="009F3592"/>
    <w:rsid w:val="009F5C7D"/>
    <w:rsid w:val="009F7DBB"/>
    <w:rsid w:val="00A01C06"/>
    <w:rsid w:val="00A01DCF"/>
    <w:rsid w:val="00A02844"/>
    <w:rsid w:val="00A03DC1"/>
    <w:rsid w:val="00A052F9"/>
    <w:rsid w:val="00A05800"/>
    <w:rsid w:val="00A06137"/>
    <w:rsid w:val="00A07C1A"/>
    <w:rsid w:val="00A2046B"/>
    <w:rsid w:val="00A2288E"/>
    <w:rsid w:val="00A2337B"/>
    <w:rsid w:val="00A3130E"/>
    <w:rsid w:val="00A31344"/>
    <w:rsid w:val="00A3180C"/>
    <w:rsid w:val="00A31C1F"/>
    <w:rsid w:val="00A341A6"/>
    <w:rsid w:val="00A34F2E"/>
    <w:rsid w:val="00A364E0"/>
    <w:rsid w:val="00A36533"/>
    <w:rsid w:val="00A369BA"/>
    <w:rsid w:val="00A37739"/>
    <w:rsid w:val="00A41507"/>
    <w:rsid w:val="00A41ABA"/>
    <w:rsid w:val="00A41CDF"/>
    <w:rsid w:val="00A4538C"/>
    <w:rsid w:val="00A508B7"/>
    <w:rsid w:val="00A51244"/>
    <w:rsid w:val="00A615FE"/>
    <w:rsid w:val="00A61C1E"/>
    <w:rsid w:val="00A6283B"/>
    <w:rsid w:val="00A628DD"/>
    <w:rsid w:val="00A6296B"/>
    <w:rsid w:val="00A6357B"/>
    <w:rsid w:val="00A6484A"/>
    <w:rsid w:val="00A64F4F"/>
    <w:rsid w:val="00A6635F"/>
    <w:rsid w:val="00A7035A"/>
    <w:rsid w:val="00A70EC6"/>
    <w:rsid w:val="00A721FB"/>
    <w:rsid w:val="00A727B5"/>
    <w:rsid w:val="00A75545"/>
    <w:rsid w:val="00A75AE0"/>
    <w:rsid w:val="00A80BA7"/>
    <w:rsid w:val="00A810D5"/>
    <w:rsid w:val="00A812BA"/>
    <w:rsid w:val="00A84956"/>
    <w:rsid w:val="00A84A2A"/>
    <w:rsid w:val="00A91A1C"/>
    <w:rsid w:val="00A91D09"/>
    <w:rsid w:val="00A943BA"/>
    <w:rsid w:val="00A94411"/>
    <w:rsid w:val="00A947B0"/>
    <w:rsid w:val="00A95324"/>
    <w:rsid w:val="00A95FBC"/>
    <w:rsid w:val="00A963F3"/>
    <w:rsid w:val="00A973E9"/>
    <w:rsid w:val="00AA1299"/>
    <w:rsid w:val="00AA47CD"/>
    <w:rsid w:val="00AA6869"/>
    <w:rsid w:val="00AA7947"/>
    <w:rsid w:val="00AA7CEB"/>
    <w:rsid w:val="00AB0E32"/>
    <w:rsid w:val="00AB1F28"/>
    <w:rsid w:val="00AB2539"/>
    <w:rsid w:val="00AB4BFF"/>
    <w:rsid w:val="00AB4E92"/>
    <w:rsid w:val="00AB5168"/>
    <w:rsid w:val="00AB5BD0"/>
    <w:rsid w:val="00AC0D9F"/>
    <w:rsid w:val="00AC132E"/>
    <w:rsid w:val="00AC19F8"/>
    <w:rsid w:val="00AC3341"/>
    <w:rsid w:val="00AC3BC0"/>
    <w:rsid w:val="00AC54BC"/>
    <w:rsid w:val="00AC629F"/>
    <w:rsid w:val="00AC63C3"/>
    <w:rsid w:val="00AC7D0E"/>
    <w:rsid w:val="00AD06A8"/>
    <w:rsid w:val="00AD1414"/>
    <w:rsid w:val="00AD2B45"/>
    <w:rsid w:val="00AD4A13"/>
    <w:rsid w:val="00AD5A0B"/>
    <w:rsid w:val="00AD68DB"/>
    <w:rsid w:val="00AD70DA"/>
    <w:rsid w:val="00AD7229"/>
    <w:rsid w:val="00AD729B"/>
    <w:rsid w:val="00AE0B92"/>
    <w:rsid w:val="00AE3A7D"/>
    <w:rsid w:val="00AE5FFE"/>
    <w:rsid w:val="00AE67E6"/>
    <w:rsid w:val="00AE6CA6"/>
    <w:rsid w:val="00AE6F0C"/>
    <w:rsid w:val="00AE7458"/>
    <w:rsid w:val="00AF10ED"/>
    <w:rsid w:val="00AF118D"/>
    <w:rsid w:val="00AF1F9A"/>
    <w:rsid w:val="00AF254B"/>
    <w:rsid w:val="00AF527B"/>
    <w:rsid w:val="00AF626A"/>
    <w:rsid w:val="00AF6C05"/>
    <w:rsid w:val="00AF7351"/>
    <w:rsid w:val="00B00583"/>
    <w:rsid w:val="00B00D74"/>
    <w:rsid w:val="00B0345D"/>
    <w:rsid w:val="00B03FFC"/>
    <w:rsid w:val="00B04365"/>
    <w:rsid w:val="00B04588"/>
    <w:rsid w:val="00B06258"/>
    <w:rsid w:val="00B06F8E"/>
    <w:rsid w:val="00B1300C"/>
    <w:rsid w:val="00B15800"/>
    <w:rsid w:val="00B206C3"/>
    <w:rsid w:val="00B21167"/>
    <w:rsid w:val="00B24F8C"/>
    <w:rsid w:val="00B27EF2"/>
    <w:rsid w:val="00B313B3"/>
    <w:rsid w:val="00B32869"/>
    <w:rsid w:val="00B3652F"/>
    <w:rsid w:val="00B365D1"/>
    <w:rsid w:val="00B422D3"/>
    <w:rsid w:val="00B42BD4"/>
    <w:rsid w:val="00B44248"/>
    <w:rsid w:val="00B45690"/>
    <w:rsid w:val="00B45B94"/>
    <w:rsid w:val="00B45ECA"/>
    <w:rsid w:val="00B465CC"/>
    <w:rsid w:val="00B4786F"/>
    <w:rsid w:val="00B50A8A"/>
    <w:rsid w:val="00B51916"/>
    <w:rsid w:val="00B528F6"/>
    <w:rsid w:val="00B52F3A"/>
    <w:rsid w:val="00B5367D"/>
    <w:rsid w:val="00B53916"/>
    <w:rsid w:val="00B5721D"/>
    <w:rsid w:val="00B607FC"/>
    <w:rsid w:val="00B62EAD"/>
    <w:rsid w:val="00B634E8"/>
    <w:rsid w:val="00B64188"/>
    <w:rsid w:val="00B64B26"/>
    <w:rsid w:val="00B67A97"/>
    <w:rsid w:val="00B70230"/>
    <w:rsid w:val="00B70C70"/>
    <w:rsid w:val="00B725D8"/>
    <w:rsid w:val="00B72640"/>
    <w:rsid w:val="00B73914"/>
    <w:rsid w:val="00B73AC3"/>
    <w:rsid w:val="00B74461"/>
    <w:rsid w:val="00B755A0"/>
    <w:rsid w:val="00B76314"/>
    <w:rsid w:val="00B76F6A"/>
    <w:rsid w:val="00B77D0C"/>
    <w:rsid w:val="00B81592"/>
    <w:rsid w:val="00B82E1E"/>
    <w:rsid w:val="00B84E0D"/>
    <w:rsid w:val="00B85C8C"/>
    <w:rsid w:val="00B860E4"/>
    <w:rsid w:val="00B86D2C"/>
    <w:rsid w:val="00B87F1B"/>
    <w:rsid w:val="00B904BF"/>
    <w:rsid w:val="00B92E23"/>
    <w:rsid w:val="00B94F71"/>
    <w:rsid w:val="00B959D6"/>
    <w:rsid w:val="00BA19AA"/>
    <w:rsid w:val="00BA35A7"/>
    <w:rsid w:val="00BA3619"/>
    <w:rsid w:val="00BA476C"/>
    <w:rsid w:val="00BB116A"/>
    <w:rsid w:val="00BB197C"/>
    <w:rsid w:val="00BB23B3"/>
    <w:rsid w:val="00BB5D8F"/>
    <w:rsid w:val="00BB7FCD"/>
    <w:rsid w:val="00BC3E37"/>
    <w:rsid w:val="00BC60B9"/>
    <w:rsid w:val="00BC6A1F"/>
    <w:rsid w:val="00BC7400"/>
    <w:rsid w:val="00BD14F2"/>
    <w:rsid w:val="00BD1E90"/>
    <w:rsid w:val="00BD41B0"/>
    <w:rsid w:val="00BD4C68"/>
    <w:rsid w:val="00BD60D8"/>
    <w:rsid w:val="00BD69A3"/>
    <w:rsid w:val="00BE2F90"/>
    <w:rsid w:val="00BE3142"/>
    <w:rsid w:val="00BE4674"/>
    <w:rsid w:val="00BE7827"/>
    <w:rsid w:val="00BE7BFC"/>
    <w:rsid w:val="00BE7D49"/>
    <w:rsid w:val="00BF0441"/>
    <w:rsid w:val="00BF0B1C"/>
    <w:rsid w:val="00BF0C4A"/>
    <w:rsid w:val="00BF1C5A"/>
    <w:rsid w:val="00BF1DCD"/>
    <w:rsid w:val="00BF310A"/>
    <w:rsid w:val="00BF4212"/>
    <w:rsid w:val="00BF468D"/>
    <w:rsid w:val="00BF5D8D"/>
    <w:rsid w:val="00C00047"/>
    <w:rsid w:val="00C02846"/>
    <w:rsid w:val="00C04F28"/>
    <w:rsid w:val="00C05861"/>
    <w:rsid w:val="00C05B97"/>
    <w:rsid w:val="00C0686F"/>
    <w:rsid w:val="00C07E6C"/>
    <w:rsid w:val="00C10E6D"/>
    <w:rsid w:val="00C128CD"/>
    <w:rsid w:val="00C13A1B"/>
    <w:rsid w:val="00C14E95"/>
    <w:rsid w:val="00C152D5"/>
    <w:rsid w:val="00C15D83"/>
    <w:rsid w:val="00C167BD"/>
    <w:rsid w:val="00C16EC2"/>
    <w:rsid w:val="00C2154E"/>
    <w:rsid w:val="00C216AE"/>
    <w:rsid w:val="00C237DC"/>
    <w:rsid w:val="00C23B42"/>
    <w:rsid w:val="00C25A5E"/>
    <w:rsid w:val="00C27292"/>
    <w:rsid w:val="00C275AD"/>
    <w:rsid w:val="00C3051F"/>
    <w:rsid w:val="00C33295"/>
    <w:rsid w:val="00C353B6"/>
    <w:rsid w:val="00C41D47"/>
    <w:rsid w:val="00C42057"/>
    <w:rsid w:val="00C43F40"/>
    <w:rsid w:val="00C47257"/>
    <w:rsid w:val="00C51179"/>
    <w:rsid w:val="00C525DF"/>
    <w:rsid w:val="00C56BF1"/>
    <w:rsid w:val="00C6046C"/>
    <w:rsid w:val="00C6182E"/>
    <w:rsid w:val="00C62957"/>
    <w:rsid w:val="00C6323D"/>
    <w:rsid w:val="00C63E80"/>
    <w:rsid w:val="00C71F70"/>
    <w:rsid w:val="00C730F4"/>
    <w:rsid w:val="00C805DE"/>
    <w:rsid w:val="00C82291"/>
    <w:rsid w:val="00C847B6"/>
    <w:rsid w:val="00C86311"/>
    <w:rsid w:val="00C92574"/>
    <w:rsid w:val="00C928C4"/>
    <w:rsid w:val="00C951BF"/>
    <w:rsid w:val="00C975D8"/>
    <w:rsid w:val="00CA02B1"/>
    <w:rsid w:val="00CA0F40"/>
    <w:rsid w:val="00CA1D13"/>
    <w:rsid w:val="00CA2F4D"/>
    <w:rsid w:val="00CA4412"/>
    <w:rsid w:val="00CA4BB2"/>
    <w:rsid w:val="00CA4F1F"/>
    <w:rsid w:val="00CA7643"/>
    <w:rsid w:val="00CB2303"/>
    <w:rsid w:val="00CB45DD"/>
    <w:rsid w:val="00CB68AE"/>
    <w:rsid w:val="00CB6B39"/>
    <w:rsid w:val="00CC0636"/>
    <w:rsid w:val="00CC1E68"/>
    <w:rsid w:val="00CC4707"/>
    <w:rsid w:val="00CC552E"/>
    <w:rsid w:val="00CC576B"/>
    <w:rsid w:val="00CC6163"/>
    <w:rsid w:val="00CC6A73"/>
    <w:rsid w:val="00CC722B"/>
    <w:rsid w:val="00CD2AF5"/>
    <w:rsid w:val="00CD33AA"/>
    <w:rsid w:val="00CD4561"/>
    <w:rsid w:val="00CD7BB6"/>
    <w:rsid w:val="00CE0D43"/>
    <w:rsid w:val="00CE2B0C"/>
    <w:rsid w:val="00CE2B6F"/>
    <w:rsid w:val="00CE2DB7"/>
    <w:rsid w:val="00CE3508"/>
    <w:rsid w:val="00CE4870"/>
    <w:rsid w:val="00CE5DB3"/>
    <w:rsid w:val="00CE6EAD"/>
    <w:rsid w:val="00CE70A0"/>
    <w:rsid w:val="00CF072A"/>
    <w:rsid w:val="00CF1657"/>
    <w:rsid w:val="00CF33C4"/>
    <w:rsid w:val="00CF4D45"/>
    <w:rsid w:val="00CF4DA2"/>
    <w:rsid w:val="00D0219C"/>
    <w:rsid w:val="00D05DCA"/>
    <w:rsid w:val="00D06CFE"/>
    <w:rsid w:val="00D0726C"/>
    <w:rsid w:val="00D14EA9"/>
    <w:rsid w:val="00D14FA0"/>
    <w:rsid w:val="00D153C7"/>
    <w:rsid w:val="00D15E74"/>
    <w:rsid w:val="00D1657A"/>
    <w:rsid w:val="00D204E9"/>
    <w:rsid w:val="00D21766"/>
    <w:rsid w:val="00D24308"/>
    <w:rsid w:val="00D24A2D"/>
    <w:rsid w:val="00D24F59"/>
    <w:rsid w:val="00D27608"/>
    <w:rsid w:val="00D31700"/>
    <w:rsid w:val="00D31C24"/>
    <w:rsid w:val="00D31F75"/>
    <w:rsid w:val="00D346FD"/>
    <w:rsid w:val="00D35261"/>
    <w:rsid w:val="00D37940"/>
    <w:rsid w:val="00D4043E"/>
    <w:rsid w:val="00D41873"/>
    <w:rsid w:val="00D41B58"/>
    <w:rsid w:val="00D42611"/>
    <w:rsid w:val="00D42EF8"/>
    <w:rsid w:val="00D435B9"/>
    <w:rsid w:val="00D448AF"/>
    <w:rsid w:val="00D44BA0"/>
    <w:rsid w:val="00D44EBA"/>
    <w:rsid w:val="00D45F85"/>
    <w:rsid w:val="00D46ECA"/>
    <w:rsid w:val="00D50F43"/>
    <w:rsid w:val="00D52390"/>
    <w:rsid w:val="00D531F9"/>
    <w:rsid w:val="00D556C2"/>
    <w:rsid w:val="00D55E0C"/>
    <w:rsid w:val="00D56A2E"/>
    <w:rsid w:val="00D57312"/>
    <w:rsid w:val="00D573D0"/>
    <w:rsid w:val="00D616F1"/>
    <w:rsid w:val="00D62491"/>
    <w:rsid w:val="00D626BD"/>
    <w:rsid w:val="00D62CB5"/>
    <w:rsid w:val="00D6311C"/>
    <w:rsid w:val="00D6494E"/>
    <w:rsid w:val="00D64B75"/>
    <w:rsid w:val="00D65C64"/>
    <w:rsid w:val="00D67D50"/>
    <w:rsid w:val="00D702C4"/>
    <w:rsid w:val="00D70F9E"/>
    <w:rsid w:val="00D72731"/>
    <w:rsid w:val="00D72C07"/>
    <w:rsid w:val="00D73531"/>
    <w:rsid w:val="00D76E36"/>
    <w:rsid w:val="00D76E6D"/>
    <w:rsid w:val="00D808DA"/>
    <w:rsid w:val="00D83DA4"/>
    <w:rsid w:val="00D90555"/>
    <w:rsid w:val="00D9227E"/>
    <w:rsid w:val="00D92502"/>
    <w:rsid w:val="00D92F23"/>
    <w:rsid w:val="00D93294"/>
    <w:rsid w:val="00D95E49"/>
    <w:rsid w:val="00D9661F"/>
    <w:rsid w:val="00D968B4"/>
    <w:rsid w:val="00D974E8"/>
    <w:rsid w:val="00DA06E1"/>
    <w:rsid w:val="00DA33F2"/>
    <w:rsid w:val="00DA38E8"/>
    <w:rsid w:val="00DA3A09"/>
    <w:rsid w:val="00DA3BE4"/>
    <w:rsid w:val="00DA428F"/>
    <w:rsid w:val="00DB1991"/>
    <w:rsid w:val="00DB2130"/>
    <w:rsid w:val="00DB276D"/>
    <w:rsid w:val="00DB5B43"/>
    <w:rsid w:val="00DB650C"/>
    <w:rsid w:val="00DB6E25"/>
    <w:rsid w:val="00DB6F2B"/>
    <w:rsid w:val="00DC07A3"/>
    <w:rsid w:val="00DC0BD0"/>
    <w:rsid w:val="00DC1C9A"/>
    <w:rsid w:val="00DC24D6"/>
    <w:rsid w:val="00DC4496"/>
    <w:rsid w:val="00DC4C9D"/>
    <w:rsid w:val="00DC50B2"/>
    <w:rsid w:val="00DC5BAA"/>
    <w:rsid w:val="00DC6156"/>
    <w:rsid w:val="00DC6ECD"/>
    <w:rsid w:val="00DC744C"/>
    <w:rsid w:val="00DC75ED"/>
    <w:rsid w:val="00DD01CE"/>
    <w:rsid w:val="00DD1498"/>
    <w:rsid w:val="00DD14F7"/>
    <w:rsid w:val="00DD1CCA"/>
    <w:rsid w:val="00DD2823"/>
    <w:rsid w:val="00DD30AC"/>
    <w:rsid w:val="00DD30B0"/>
    <w:rsid w:val="00DD41E7"/>
    <w:rsid w:val="00DD54CC"/>
    <w:rsid w:val="00DE36E1"/>
    <w:rsid w:val="00DE554A"/>
    <w:rsid w:val="00DF026D"/>
    <w:rsid w:val="00DF0339"/>
    <w:rsid w:val="00DF0D32"/>
    <w:rsid w:val="00DF1151"/>
    <w:rsid w:val="00DF2003"/>
    <w:rsid w:val="00DF4C10"/>
    <w:rsid w:val="00DF5E3D"/>
    <w:rsid w:val="00DF7179"/>
    <w:rsid w:val="00E066B1"/>
    <w:rsid w:val="00E06B0C"/>
    <w:rsid w:val="00E12622"/>
    <w:rsid w:val="00E14398"/>
    <w:rsid w:val="00E14A1A"/>
    <w:rsid w:val="00E15977"/>
    <w:rsid w:val="00E163D1"/>
    <w:rsid w:val="00E16964"/>
    <w:rsid w:val="00E20DAF"/>
    <w:rsid w:val="00E21BDB"/>
    <w:rsid w:val="00E23F60"/>
    <w:rsid w:val="00E259F2"/>
    <w:rsid w:val="00E26D13"/>
    <w:rsid w:val="00E274A8"/>
    <w:rsid w:val="00E27E68"/>
    <w:rsid w:val="00E314F0"/>
    <w:rsid w:val="00E31774"/>
    <w:rsid w:val="00E31CB2"/>
    <w:rsid w:val="00E33353"/>
    <w:rsid w:val="00E34772"/>
    <w:rsid w:val="00E42463"/>
    <w:rsid w:val="00E42FAA"/>
    <w:rsid w:val="00E43517"/>
    <w:rsid w:val="00E44F1A"/>
    <w:rsid w:val="00E472BA"/>
    <w:rsid w:val="00E52781"/>
    <w:rsid w:val="00E53196"/>
    <w:rsid w:val="00E56901"/>
    <w:rsid w:val="00E578C1"/>
    <w:rsid w:val="00E6060C"/>
    <w:rsid w:val="00E6288E"/>
    <w:rsid w:val="00E62C6E"/>
    <w:rsid w:val="00E642E9"/>
    <w:rsid w:val="00E66E8F"/>
    <w:rsid w:val="00E701B1"/>
    <w:rsid w:val="00E81898"/>
    <w:rsid w:val="00E8230C"/>
    <w:rsid w:val="00E828C3"/>
    <w:rsid w:val="00E86FDC"/>
    <w:rsid w:val="00E92E83"/>
    <w:rsid w:val="00E93002"/>
    <w:rsid w:val="00E939C3"/>
    <w:rsid w:val="00E96EBD"/>
    <w:rsid w:val="00EA1572"/>
    <w:rsid w:val="00EA17B1"/>
    <w:rsid w:val="00EA2266"/>
    <w:rsid w:val="00EA287E"/>
    <w:rsid w:val="00EA375A"/>
    <w:rsid w:val="00EB25EA"/>
    <w:rsid w:val="00EB2C36"/>
    <w:rsid w:val="00EB2F7B"/>
    <w:rsid w:val="00EB3D0D"/>
    <w:rsid w:val="00EB648D"/>
    <w:rsid w:val="00EB64DB"/>
    <w:rsid w:val="00EB7281"/>
    <w:rsid w:val="00EC0D08"/>
    <w:rsid w:val="00EC1BAE"/>
    <w:rsid w:val="00EC2FBB"/>
    <w:rsid w:val="00EC36C8"/>
    <w:rsid w:val="00EC3B8B"/>
    <w:rsid w:val="00EC4FA1"/>
    <w:rsid w:val="00EC6D1D"/>
    <w:rsid w:val="00ED1212"/>
    <w:rsid w:val="00ED21A9"/>
    <w:rsid w:val="00ED229D"/>
    <w:rsid w:val="00ED2C39"/>
    <w:rsid w:val="00ED4EEA"/>
    <w:rsid w:val="00ED5383"/>
    <w:rsid w:val="00EE0F13"/>
    <w:rsid w:val="00EE18BC"/>
    <w:rsid w:val="00EE4282"/>
    <w:rsid w:val="00EE78BD"/>
    <w:rsid w:val="00EF224F"/>
    <w:rsid w:val="00EF2793"/>
    <w:rsid w:val="00EF4573"/>
    <w:rsid w:val="00F01F9B"/>
    <w:rsid w:val="00F03675"/>
    <w:rsid w:val="00F03946"/>
    <w:rsid w:val="00F039E9"/>
    <w:rsid w:val="00F03E89"/>
    <w:rsid w:val="00F04AFC"/>
    <w:rsid w:val="00F04E04"/>
    <w:rsid w:val="00F050A2"/>
    <w:rsid w:val="00F0776C"/>
    <w:rsid w:val="00F124F2"/>
    <w:rsid w:val="00F14083"/>
    <w:rsid w:val="00F16624"/>
    <w:rsid w:val="00F17B3E"/>
    <w:rsid w:val="00F20F89"/>
    <w:rsid w:val="00F22AC2"/>
    <w:rsid w:val="00F247B5"/>
    <w:rsid w:val="00F252A8"/>
    <w:rsid w:val="00F2656D"/>
    <w:rsid w:val="00F27089"/>
    <w:rsid w:val="00F27256"/>
    <w:rsid w:val="00F30C22"/>
    <w:rsid w:val="00F30D1F"/>
    <w:rsid w:val="00F312BF"/>
    <w:rsid w:val="00F32CC8"/>
    <w:rsid w:val="00F33ECF"/>
    <w:rsid w:val="00F33ED8"/>
    <w:rsid w:val="00F35BD1"/>
    <w:rsid w:val="00F36377"/>
    <w:rsid w:val="00F42453"/>
    <w:rsid w:val="00F42873"/>
    <w:rsid w:val="00F4564B"/>
    <w:rsid w:val="00F469E9"/>
    <w:rsid w:val="00F5000E"/>
    <w:rsid w:val="00F504F8"/>
    <w:rsid w:val="00F51EEF"/>
    <w:rsid w:val="00F540D8"/>
    <w:rsid w:val="00F62042"/>
    <w:rsid w:val="00F62D59"/>
    <w:rsid w:val="00F642C2"/>
    <w:rsid w:val="00F644A2"/>
    <w:rsid w:val="00F64833"/>
    <w:rsid w:val="00F70613"/>
    <w:rsid w:val="00F72A87"/>
    <w:rsid w:val="00F73A6A"/>
    <w:rsid w:val="00F7487E"/>
    <w:rsid w:val="00F75D05"/>
    <w:rsid w:val="00F77933"/>
    <w:rsid w:val="00F77C27"/>
    <w:rsid w:val="00F80DAE"/>
    <w:rsid w:val="00F8154F"/>
    <w:rsid w:val="00F83168"/>
    <w:rsid w:val="00F83CBF"/>
    <w:rsid w:val="00F840B8"/>
    <w:rsid w:val="00F87273"/>
    <w:rsid w:val="00F87832"/>
    <w:rsid w:val="00F931E5"/>
    <w:rsid w:val="00F93B60"/>
    <w:rsid w:val="00F95C9F"/>
    <w:rsid w:val="00FA0680"/>
    <w:rsid w:val="00FA09EA"/>
    <w:rsid w:val="00FA3631"/>
    <w:rsid w:val="00FA3972"/>
    <w:rsid w:val="00FA5E59"/>
    <w:rsid w:val="00FA64B5"/>
    <w:rsid w:val="00FA715A"/>
    <w:rsid w:val="00FA747F"/>
    <w:rsid w:val="00FA7A5E"/>
    <w:rsid w:val="00FB02AD"/>
    <w:rsid w:val="00FB0A08"/>
    <w:rsid w:val="00FB2426"/>
    <w:rsid w:val="00FB3643"/>
    <w:rsid w:val="00FB3B69"/>
    <w:rsid w:val="00FB3E55"/>
    <w:rsid w:val="00FB444F"/>
    <w:rsid w:val="00FC046B"/>
    <w:rsid w:val="00FC1076"/>
    <w:rsid w:val="00FC4692"/>
    <w:rsid w:val="00FC4B92"/>
    <w:rsid w:val="00FC6EB2"/>
    <w:rsid w:val="00FC7A86"/>
    <w:rsid w:val="00FD07A5"/>
    <w:rsid w:val="00FD172A"/>
    <w:rsid w:val="00FD47D5"/>
    <w:rsid w:val="00FD7B44"/>
    <w:rsid w:val="00FD7B5F"/>
    <w:rsid w:val="00FE12ED"/>
    <w:rsid w:val="00FE2D34"/>
    <w:rsid w:val="00FE6974"/>
    <w:rsid w:val="00FE7CE2"/>
    <w:rsid w:val="00FF00EB"/>
    <w:rsid w:val="00FF0401"/>
    <w:rsid w:val="00FF26C1"/>
    <w:rsid w:val="00FF3956"/>
    <w:rsid w:val="00FF67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04363"/>
  <w15:chartTrackingRefBased/>
  <w15:docId w15:val="{34BF08C2-3972-40AC-B93A-76DDB4A17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3A8"/>
    <w:pPr>
      <w:spacing w:line="480" w:lineRule="auto"/>
    </w:pPr>
    <w:rPr>
      <w:kern w:val="2"/>
      <w14:ligatures w14:val="standardContextual"/>
    </w:rPr>
  </w:style>
  <w:style w:type="paragraph" w:styleId="Heading1">
    <w:name w:val="heading 1"/>
    <w:basedOn w:val="Normal"/>
    <w:next w:val="Normal"/>
    <w:link w:val="Heading1Char"/>
    <w:uiPriority w:val="9"/>
    <w:qFormat/>
    <w:rsid w:val="005D73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D06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73A8"/>
    <w:rPr>
      <w:rFonts w:asciiTheme="majorHAnsi" w:eastAsiaTheme="majorEastAsia" w:hAnsiTheme="majorHAnsi" w:cstheme="majorBidi"/>
      <w:color w:val="2F5496" w:themeColor="accent1" w:themeShade="BF"/>
      <w:kern w:val="2"/>
      <w:sz w:val="32"/>
      <w:szCs w:val="32"/>
      <w14:ligatures w14:val="standardContextual"/>
    </w:rPr>
  </w:style>
  <w:style w:type="character" w:styleId="CommentReference">
    <w:name w:val="annotation reference"/>
    <w:basedOn w:val="DefaultParagraphFont"/>
    <w:uiPriority w:val="99"/>
    <w:semiHidden/>
    <w:unhideWhenUsed/>
    <w:rsid w:val="00134766"/>
    <w:rPr>
      <w:sz w:val="16"/>
      <w:szCs w:val="16"/>
    </w:rPr>
  </w:style>
  <w:style w:type="character" w:customStyle="1" w:styleId="ng-star-inserted">
    <w:name w:val="ng-star-inserted"/>
    <w:basedOn w:val="DefaultParagraphFont"/>
    <w:rsid w:val="00134766"/>
  </w:style>
  <w:style w:type="character" w:customStyle="1" w:styleId="bold">
    <w:name w:val="bold"/>
    <w:basedOn w:val="DefaultParagraphFont"/>
    <w:rsid w:val="00134766"/>
  </w:style>
  <w:style w:type="paragraph" w:styleId="CommentText">
    <w:name w:val="annotation text"/>
    <w:basedOn w:val="Normal"/>
    <w:link w:val="CommentTextChar"/>
    <w:uiPriority w:val="99"/>
    <w:unhideWhenUsed/>
    <w:rsid w:val="006D7107"/>
    <w:pPr>
      <w:spacing w:line="240" w:lineRule="auto"/>
    </w:pPr>
    <w:rPr>
      <w:sz w:val="20"/>
      <w:szCs w:val="20"/>
    </w:rPr>
  </w:style>
  <w:style w:type="character" w:customStyle="1" w:styleId="CommentTextChar">
    <w:name w:val="Comment Text Char"/>
    <w:basedOn w:val="DefaultParagraphFont"/>
    <w:link w:val="CommentText"/>
    <w:uiPriority w:val="99"/>
    <w:rsid w:val="006D7107"/>
    <w:rPr>
      <w:kern w:val="2"/>
      <w:sz w:val="20"/>
      <w:szCs w:val="20"/>
      <w14:ligatures w14:val="standardContextual"/>
    </w:rPr>
  </w:style>
  <w:style w:type="character" w:customStyle="1" w:styleId="katex-mathml">
    <w:name w:val="katex-mathml"/>
    <w:basedOn w:val="DefaultParagraphFont"/>
    <w:rsid w:val="004B4E5D"/>
  </w:style>
  <w:style w:type="character" w:customStyle="1" w:styleId="mord">
    <w:name w:val="mord"/>
    <w:basedOn w:val="DefaultParagraphFont"/>
    <w:rsid w:val="004B4E5D"/>
  </w:style>
  <w:style w:type="character" w:customStyle="1" w:styleId="vlist-s">
    <w:name w:val="vlist-s"/>
    <w:basedOn w:val="DefaultParagraphFont"/>
    <w:rsid w:val="004B4E5D"/>
  </w:style>
  <w:style w:type="paragraph" w:styleId="CommentSubject">
    <w:name w:val="annotation subject"/>
    <w:basedOn w:val="CommentText"/>
    <w:next w:val="CommentText"/>
    <w:link w:val="CommentSubjectChar"/>
    <w:uiPriority w:val="99"/>
    <w:semiHidden/>
    <w:unhideWhenUsed/>
    <w:rsid w:val="001E35F0"/>
    <w:rPr>
      <w:b/>
      <w:bCs/>
    </w:rPr>
  </w:style>
  <w:style w:type="character" w:customStyle="1" w:styleId="CommentSubjectChar">
    <w:name w:val="Comment Subject Char"/>
    <w:basedOn w:val="CommentTextChar"/>
    <w:link w:val="CommentSubject"/>
    <w:uiPriority w:val="99"/>
    <w:semiHidden/>
    <w:rsid w:val="001E35F0"/>
    <w:rPr>
      <w:b/>
      <w:bCs/>
      <w:kern w:val="2"/>
      <w:sz w:val="20"/>
      <w:szCs w:val="20"/>
      <w14:ligatures w14:val="standardContextual"/>
    </w:rPr>
  </w:style>
  <w:style w:type="paragraph" w:styleId="Header">
    <w:name w:val="header"/>
    <w:basedOn w:val="Normal"/>
    <w:link w:val="HeaderChar"/>
    <w:uiPriority w:val="99"/>
    <w:unhideWhenUsed/>
    <w:rsid w:val="00F72A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2A87"/>
    <w:rPr>
      <w:kern w:val="2"/>
      <w14:ligatures w14:val="standardContextual"/>
    </w:rPr>
  </w:style>
  <w:style w:type="paragraph" w:styleId="Footer">
    <w:name w:val="footer"/>
    <w:basedOn w:val="Normal"/>
    <w:link w:val="FooterChar"/>
    <w:uiPriority w:val="99"/>
    <w:unhideWhenUsed/>
    <w:rsid w:val="00F72A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2A87"/>
    <w:rPr>
      <w:kern w:val="2"/>
      <w14:ligatures w14:val="standardContextual"/>
    </w:rPr>
  </w:style>
  <w:style w:type="paragraph" w:styleId="NormalWeb">
    <w:name w:val="Normal (Web)"/>
    <w:basedOn w:val="Normal"/>
    <w:uiPriority w:val="99"/>
    <w:unhideWhenUsed/>
    <w:rsid w:val="00385630"/>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385630"/>
    <w:rPr>
      <w:rFonts w:ascii="Courier New" w:eastAsia="Times New Roman" w:hAnsi="Courier New" w:cs="Courier New"/>
      <w:sz w:val="20"/>
      <w:szCs w:val="20"/>
    </w:rPr>
  </w:style>
  <w:style w:type="character" w:customStyle="1" w:styleId="mrel">
    <w:name w:val="mrel"/>
    <w:basedOn w:val="DefaultParagraphFont"/>
    <w:rsid w:val="009B575A"/>
  </w:style>
  <w:style w:type="character" w:customStyle="1" w:styleId="mbin">
    <w:name w:val="mbin"/>
    <w:basedOn w:val="DefaultParagraphFont"/>
    <w:rsid w:val="009B575A"/>
  </w:style>
  <w:style w:type="character" w:customStyle="1" w:styleId="mpunct">
    <w:name w:val="mpunct"/>
    <w:basedOn w:val="DefaultParagraphFont"/>
    <w:rsid w:val="009B575A"/>
  </w:style>
  <w:style w:type="paragraph" w:styleId="NoSpacing">
    <w:name w:val="No Spacing"/>
    <w:uiPriority w:val="1"/>
    <w:qFormat/>
    <w:rsid w:val="009B575A"/>
    <w:pPr>
      <w:spacing w:after="0" w:line="240" w:lineRule="auto"/>
    </w:pPr>
    <w:rPr>
      <w:kern w:val="2"/>
      <w14:ligatures w14:val="standardContextual"/>
    </w:rPr>
  </w:style>
  <w:style w:type="character" w:styleId="Strong">
    <w:name w:val="Strong"/>
    <w:basedOn w:val="DefaultParagraphFont"/>
    <w:uiPriority w:val="22"/>
    <w:qFormat/>
    <w:rsid w:val="009B575A"/>
    <w:rPr>
      <w:b/>
      <w:bCs/>
    </w:rPr>
  </w:style>
  <w:style w:type="table" w:styleId="GridTable1Light">
    <w:name w:val="Grid Table 1 Light"/>
    <w:basedOn w:val="TableNormal"/>
    <w:uiPriority w:val="46"/>
    <w:rsid w:val="00AA129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AA12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344DB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B87F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qFormat/>
    <w:rsid w:val="003E79E2"/>
    <w:rPr>
      <w:i/>
      <w:iCs/>
    </w:rPr>
  </w:style>
  <w:style w:type="character" w:customStyle="1" w:styleId="mopen">
    <w:name w:val="mopen"/>
    <w:basedOn w:val="DefaultParagraphFont"/>
    <w:rsid w:val="00F252A8"/>
  </w:style>
  <w:style w:type="character" w:customStyle="1" w:styleId="mclose">
    <w:name w:val="mclose"/>
    <w:basedOn w:val="DefaultParagraphFont"/>
    <w:rsid w:val="00F252A8"/>
  </w:style>
  <w:style w:type="character" w:customStyle="1" w:styleId="Heading3Char">
    <w:name w:val="Heading 3 Char"/>
    <w:basedOn w:val="DefaultParagraphFont"/>
    <w:link w:val="Heading3"/>
    <w:uiPriority w:val="9"/>
    <w:semiHidden/>
    <w:rsid w:val="004D067D"/>
    <w:rPr>
      <w:rFonts w:asciiTheme="majorHAnsi" w:eastAsiaTheme="majorEastAsia" w:hAnsiTheme="majorHAnsi" w:cstheme="majorBidi"/>
      <w:color w:val="1F3763" w:themeColor="accent1" w:themeShade="7F"/>
      <w:kern w:val="2"/>
      <w:sz w:val="24"/>
      <w:szCs w:val="24"/>
      <w14:ligatures w14:val="standardContextual"/>
    </w:rPr>
  </w:style>
  <w:style w:type="paragraph" w:styleId="Revision">
    <w:name w:val="Revision"/>
    <w:hidden/>
    <w:uiPriority w:val="99"/>
    <w:semiHidden/>
    <w:rsid w:val="004902CD"/>
    <w:pPr>
      <w:spacing w:after="0" w:line="240" w:lineRule="auto"/>
    </w:pPr>
    <w:rPr>
      <w:kern w:val="2"/>
      <w14:ligatures w14:val="standardContextual"/>
    </w:rPr>
  </w:style>
  <w:style w:type="character" w:styleId="PlaceholderText">
    <w:name w:val="Placeholder Text"/>
    <w:basedOn w:val="DefaultParagraphFont"/>
    <w:uiPriority w:val="99"/>
    <w:semiHidden/>
    <w:rsid w:val="00850329"/>
    <w:rPr>
      <w:color w:val="808080"/>
    </w:rPr>
  </w:style>
  <w:style w:type="character" w:styleId="Hyperlink">
    <w:name w:val="Hyperlink"/>
    <w:basedOn w:val="DefaultParagraphFont"/>
    <w:uiPriority w:val="99"/>
    <w:unhideWhenUsed/>
    <w:rsid w:val="003E1353"/>
    <w:rPr>
      <w:color w:val="0000FF"/>
      <w:u w:val="single"/>
    </w:rPr>
  </w:style>
  <w:style w:type="paragraph" w:styleId="ListParagraph">
    <w:name w:val="List Paragraph"/>
    <w:basedOn w:val="Normal"/>
    <w:uiPriority w:val="34"/>
    <w:qFormat/>
    <w:rsid w:val="00147EFD"/>
    <w:pPr>
      <w:ind w:left="720"/>
      <w:contextualSpacing/>
    </w:pPr>
  </w:style>
  <w:style w:type="character" w:styleId="UnresolvedMention">
    <w:name w:val="Unresolved Mention"/>
    <w:basedOn w:val="DefaultParagraphFont"/>
    <w:uiPriority w:val="99"/>
    <w:semiHidden/>
    <w:unhideWhenUsed/>
    <w:rsid w:val="00D05DCA"/>
    <w:rPr>
      <w:color w:val="605E5C"/>
      <w:shd w:val="clear" w:color="auto" w:fill="E1DFDD"/>
    </w:rPr>
  </w:style>
  <w:style w:type="character" w:styleId="LineNumber">
    <w:name w:val="line number"/>
    <w:basedOn w:val="DefaultParagraphFont"/>
    <w:uiPriority w:val="99"/>
    <w:semiHidden/>
    <w:unhideWhenUsed/>
    <w:rsid w:val="000B3C0A"/>
  </w:style>
  <w:style w:type="paragraph" w:styleId="HTMLPreformatted">
    <w:name w:val="HTML Preformatted"/>
    <w:basedOn w:val="Normal"/>
    <w:link w:val="HTMLPreformattedChar"/>
    <w:uiPriority w:val="99"/>
    <w:semiHidden/>
    <w:unhideWhenUsed/>
    <w:rsid w:val="00C128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C128CD"/>
    <w:rPr>
      <w:rFonts w:ascii="Courier New" w:eastAsia="Times New Roman" w:hAnsi="Courier New" w:cs="Courier New"/>
      <w:sz w:val="20"/>
      <w:szCs w:val="20"/>
      <w:lang w:eastAsia="en-GB"/>
    </w:rPr>
  </w:style>
  <w:style w:type="character" w:customStyle="1" w:styleId="gpwvoe5cb5b">
    <w:name w:val="gpwvoe5cb5b"/>
    <w:basedOn w:val="DefaultParagraphFont"/>
    <w:rsid w:val="00C128CD"/>
  </w:style>
  <w:style w:type="character" w:styleId="FollowedHyperlink">
    <w:name w:val="FollowedHyperlink"/>
    <w:basedOn w:val="DefaultParagraphFont"/>
    <w:uiPriority w:val="99"/>
    <w:semiHidden/>
    <w:unhideWhenUsed/>
    <w:rsid w:val="00D1657A"/>
    <w:rPr>
      <w:color w:val="954F72" w:themeColor="followedHyperlink"/>
      <w:u w:val="single"/>
    </w:rPr>
  </w:style>
  <w:style w:type="paragraph" w:styleId="Title">
    <w:name w:val="Title"/>
    <w:basedOn w:val="Normal"/>
    <w:next w:val="Normal"/>
    <w:link w:val="TitleChar"/>
    <w:uiPriority w:val="10"/>
    <w:qFormat/>
    <w:rsid w:val="005F7D4E"/>
    <w:pPr>
      <w:spacing w:after="0" w:line="240" w:lineRule="auto"/>
      <w:contextualSpacing/>
    </w:pPr>
    <w:rPr>
      <w:rFonts w:asciiTheme="majorHAnsi" w:eastAsiaTheme="majorEastAsia" w:hAnsiTheme="majorHAnsi" w:cstheme="majorBidi"/>
      <w:spacing w:val="-10"/>
      <w:kern w:val="28"/>
      <w:sz w:val="56"/>
      <w:szCs w:val="56"/>
      <w14:ligatures w14:val="none"/>
    </w:rPr>
  </w:style>
  <w:style w:type="character" w:customStyle="1" w:styleId="TitleChar">
    <w:name w:val="Title Char"/>
    <w:basedOn w:val="DefaultParagraphFont"/>
    <w:link w:val="Title"/>
    <w:uiPriority w:val="10"/>
    <w:rsid w:val="005F7D4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5880">
      <w:bodyDiv w:val="1"/>
      <w:marLeft w:val="0"/>
      <w:marRight w:val="0"/>
      <w:marTop w:val="0"/>
      <w:marBottom w:val="0"/>
      <w:divBdr>
        <w:top w:val="none" w:sz="0" w:space="0" w:color="auto"/>
        <w:left w:val="none" w:sz="0" w:space="0" w:color="auto"/>
        <w:bottom w:val="none" w:sz="0" w:space="0" w:color="auto"/>
        <w:right w:val="none" w:sz="0" w:space="0" w:color="auto"/>
      </w:divBdr>
      <w:divsChild>
        <w:div w:id="386533770">
          <w:marLeft w:val="480"/>
          <w:marRight w:val="0"/>
          <w:marTop w:val="0"/>
          <w:marBottom w:val="0"/>
          <w:divBdr>
            <w:top w:val="none" w:sz="0" w:space="0" w:color="auto"/>
            <w:left w:val="none" w:sz="0" w:space="0" w:color="auto"/>
            <w:bottom w:val="none" w:sz="0" w:space="0" w:color="auto"/>
            <w:right w:val="none" w:sz="0" w:space="0" w:color="auto"/>
          </w:divBdr>
          <w:divsChild>
            <w:div w:id="121149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767">
      <w:bodyDiv w:val="1"/>
      <w:marLeft w:val="0"/>
      <w:marRight w:val="0"/>
      <w:marTop w:val="0"/>
      <w:marBottom w:val="0"/>
      <w:divBdr>
        <w:top w:val="none" w:sz="0" w:space="0" w:color="auto"/>
        <w:left w:val="none" w:sz="0" w:space="0" w:color="auto"/>
        <w:bottom w:val="none" w:sz="0" w:space="0" w:color="auto"/>
        <w:right w:val="none" w:sz="0" w:space="0" w:color="auto"/>
      </w:divBdr>
    </w:div>
    <w:div w:id="36323933">
      <w:bodyDiv w:val="1"/>
      <w:marLeft w:val="0"/>
      <w:marRight w:val="0"/>
      <w:marTop w:val="0"/>
      <w:marBottom w:val="0"/>
      <w:divBdr>
        <w:top w:val="none" w:sz="0" w:space="0" w:color="auto"/>
        <w:left w:val="none" w:sz="0" w:space="0" w:color="auto"/>
        <w:bottom w:val="none" w:sz="0" w:space="0" w:color="auto"/>
        <w:right w:val="none" w:sz="0" w:space="0" w:color="auto"/>
      </w:divBdr>
    </w:div>
    <w:div w:id="104614286">
      <w:bodyDiv w:val="1"/>
      <w:marLeft w:val="0"/>
      <w:marRight w:val="0"/>
      <w:marTop w:val="0"/>
      <w:marBottom w:val="0"/>
      <w:divBdr>
        <w:top w:val="none" w:sz="0" w:space="0" w:color="auto"/>
        <w:left w:val="none" w:sz="0" w:space="0" w:color="auto"/>
        <w:bottom w:val="none" w:sz="0" w:space="0" w:color="auto"/>
        <w:right w:val="none" w:sz="0" w:space="0" w:color="auto"/>
      </w:divBdr>
    </w:div>
    <w:div w:id="160852095">
      <w:bodyDiv w:val="1"/>
      <w:marLeft w:val="0"/>
      <w:marRight w:val="0"/>
      <w:marTop w:val="0"/>
      <w:marBottom w:val="0"/>
      <w:divBdr>
        <w:top w:val="none" w:sz="0" w:space="0" w:color="auto"/>
        <w:left w:val="none" w:sz="0" w:space="0" w:color="auto"/>
        <w:bottom w:val="none" w:sz="0" w:space="0" w:color="auto"/>
        <w:right w:val="none" w:sz="0" w:space="0" w:color="auto"/>
      </w:divBdr>
    </w:div>
    <w:div w:id="194850048">
      <w:bodyDiv w:val="1"/>
      <w:marLeft w:val="0"/>
      <w:marRight w:val="0"/>
      <w:marTop w:val="0"/>
      <w:marBottom w:val="0"/>
      <w:divBdr>
        <w:top w:val="none" w:sz="0" w:space="0" w:color="auto"/>
        <w:left w:val="none" w:sz="0" w:space="0" w:color="auto"/>
        <w:bottom w:val="none" w:sz="0" w:space="0" w:color="auto"/>
        <w:right w:val="none" w:sz="0" w:space="0" w:color="auto"/>
      </w:divBdr>
      <w:divsChild>
        <w:div w:id="2039232573">
          <w:marLeft w:val="480"/>
          <w:marRight w:val="0"/>
          <w:marTop w:val="0"/>
          <w:marBottom w:val="0"/>
          <w:divBdr>
            <w:top w:val="none" w:sz="0" w:space="0" w:color="auto"/>
            <w:left w:val="none" w:sz="0" w:space="0" w:color="auto"/>
            <w:bottom w:val="none" w:sz="0" w:space="0" w:color="auto"/>
            <w:right w:val="none" w:sz="0" w:space="0" w:color="auto"/>
          </w:divBdr>
          <w:divsChild>
            <w:div w:id="828210619">
              <w:marLeft w:val="0"/>
              <w:marRight w:val="0"/>
              <w:marTop w:val="0"/>
              <w:marBottom w:val="0"/>
              <w:divBdr>
                <w:top w:val="none" w:sz="0" w:space="0" w:color="auto"/>
                <w:left w:val="none" w:sz="0" w:space="0" w:color="auto"/>
                <w:bottom w:val="none" w:sz="0" w:space="0" w:color="auto"/>
                <w:right w:val="none" w:sz="0" w:space="0" w:color="auto"/>
              </w:divBdr>
            </w:div>
            <w:div w:id="214001484">
              <w:marLeft w:val="0"/>
              <w:marRight w:val="0"/>
              <w:marTop w:val="0"/>
              <w:marBottom w:val="0"/>
              <w:divBdr>
                <w:top w:val="none" w:sz="0" w:space="0" w:color="auto"/>
                <w:left w:val="none" w:sz="0" w:space="0" w:color="auto"/>
                <w:bottom w:val="none" w:sz="0" w:space="0" w:color="auto"/>
                <w:right w:val="none" w:sz="0" w:space="0" w:color="auto"/>
              </w:divBdr>
            </w:div>
            <w:div w:id="1658024718">
              <w:marLeft w:val="0"/>
              <w:marRight w:val="0"/>
              <w:marTop w:val="0"/>
              <w:marBottom w:val="0"/>
              <w:divBdr>
                <w:top w:val="none" w:sz="0" w:space="0" w:color="auto"/>
                <w:left w:val="none" w:sz="0" w:space="0" w:color="auto"/>
                <w:bottom w:val="none" w:sz="0" w:space="0" w:color="auto"/>
                <w:right w:val="none" w:sz="0" w:space="0" w:color="auto"/>
              </w:divBdr>
            </w:div>
            <w:div w:id="123743816">
              <w:marLeft w:val="0"/>
              <w:marRight w:val="0"/>
              <w:marTop w:val="0"/>
              <w:marBottom w:val="0"/>
              <w:divBdr>
                <w:top w:val="none" w:sz="0" w:space="0" w:color="auto"/>
                <w:left w:val="none" w:sz="0" w:space="0" w:color="auto"/>
                <w:bottom w:val="none" w:sz="0" w:space="0" w:color="auto"/>
                <w:right w:val="none" w:sz="0" w:space="0" w:color="auto"/>
              </w:divBdr>
            </w:div>
            <w:div w:id="304510613">
              <w:marLeft w:val="0"/>
              <w:marRight w:val="0"/>
              <w:marTop w:val="0"/>
              <w:marBottom w:val="0"/>
              <w:divBdr>
                <w:top w:val="none" w:sz="0" w:space="0" w:color="auto"/>
                <w:left w:val="none" w:sz="0" w:space="0" w:color="auto"/>
                <w:bottom w:val="none" w:sz="0" w:space="0" w:color="auto"/>
                <w:right w:val="none" w:sz="0" w:space="0" w:color="auto"/>
              </w:divBdr>
            </w:div>
            <w:div w:id="1869835872">
              <w:marLeft w:val="0"/>
              <w:marRight w:val="0"/>
              <w:marTop w:val="0"/>
              <w:marBottom w:val="0"/>
              <w:divBdr>
                <w:top w:val="none" w:sz="0" w:space="0" w:color="auto"/>
                <w:left w:val="none" w:sz="0" w:space="0" w:color="auto"/>
                <w:bottom w:val="none" w:sz="0" w:space="0" w:color="auto"/>
                <w:right w:val="none" w:sz="0" w:space="0" w:color="auto"/>
              </w:divBdr>
            </w:div>
            <w:div w:id="2103795011">
              <w:marLeft w:val="0"/>
              <w:marRight w:val="0"/>
              <w:marTop w:val="0"/>
              <w:marBottom w:val="0"/>
              <w:divBdr>
                <w:top w:val="none" w:sz="0" w:space="0" w:color="auto"/>
                <w:left w:val="none" w:sz="0" w:space="0" w:color="auto"/>
                <w:bottom w:val="none" w:sz="0" w:space="0" w:color="auto"/>
                <w:right w:val="none" w:sz="0" w:space="0" w:color="auto"/>
              </w:divBdr>
            </w:div>
            <w:div w:id="1753965575">
              <w:marLeft w:val="0"/>
              <w:marRight w:val="0"/>
              <w:marTop w:val="0"/>
              <w:marBottom w:val="0"/>
              <w:divBdr>
                <w:top w:val="none" w:sz="0" w:space="0" w:color="auto"/>
                <w:left w:val="none" w:sz="0" w:space="0" w:color="auto"/>
                <w:bottom w:val="none" w:sz="0" w:space="0" w:color="auto"/>
                <w:right w:val="none" w:sz="0" w:space="0" w:color="auto"/>
              </w:divBdr>
            </w:div>
            <w:div w:id="2026318339">
              <w:marLeft w:val="0"/>
              <w:marRight w:val="0"/>
              <w:marTop w:val="0"/>
              <w:marBottom w:val="0"/>
              <w:divBdr>
                <w:top w:val="none" w:sz="0" w:space="0" w:color="auto"/>
                <w:left w:val="none" w:sz="0" w:space="0" w:color="auto"/>
                <w:bottom w:val="none" w:sz="0" w:space="0" w:color="auto"/>
                <w:right w:val="none" w:sz="0" w:space="0" w:color="auto"/>
              </w:divBdr>
            </w:div>
            <w:div w:id="1122964103">
              <w:marLeft w:val="0"/>
              <w:marRight w:val="0"/>
              <w:marTop w:val="0"/>
              <w:marBottom w:val="0"/>
              <w:divBdr>
                <w:top w:val="none" w:sz="0" w:space="0" w:color="auto"/>
                <w:left w:val="none" w:sz="0" w:space="0" w:color="auto"/>
                <w:bottom w:val="none" w:sz="0" w:space="0" w:color="auto"/>
                <w:right w:val="none" w:sz="0" w:space="0" w:color="auto"/>
              </w:divBdr>
            </w:div>
            <w:div w:id="1093548682">
              <w:marLeft w:val="0"/>
              <w:marRight w:val="0"/>
              <w:marTop w:val="0"/>
              <w:marBottom w:val="0"/>
              <w:divBdr>
                <w:top w:val="none" w:sz="0" w:space="0" w:color="auto"/>
                <w:left w:val="none" w:sz="0" w:space="0" w:color="auto"/>
                <w:bottom w:val="none" w:sz="0" w:space="0" w:color="auto"/>
                <w:right w:val="none" w:sz="0" w:space="0" w:color="auto"/>
              </w:divBdr>
            </w:div>
            <w:div w:id="1240217448">
              <w:marLeft w:val="0"/>
              <w:marRight w:val="0"/>
              <w:marTop w:val="0"/>
              <w:marBottom w:val="0"/>
              <w:divBdr>
                <w:top w:val="none" w:sz="0" w:space="0" w:color="auto"/>
                <w:left w:val="none" w:sz="0" w:space="0" w:color="auto"/>
                <w:bottom w:val="none" w:sz="0" w:space="0" w:color="auto"/>
                <w:right w:val="none" w:sz="0" w:space="0" w:color="auto"/>
              </w:divBdr>
            </w:div>
            <w:div w:id="538250046">
              <w:marLeft w:val="0"/>
              <w:marRight w:val="0"/>
              <w:marTop w:val="0"/>
              <w:marBottom w:val="0"/>
              <w:divBdr>
                <w:top w:val="none" w:sz="0" w:space="0" w:color="auto"/>
                <w:left w:val="none" w:sz="0" w:space="0" w:color="auto"/>
                <w:bottom w:val="none" w:sz="0" w:space="0" w:color="auto"/>
                <w:right w:val="none" w:sz="0" w:space="0" w:color="auto"/>
              </w:divBdr>
            </w:div>
            <w:div w:id="1521165893">
              <w:marLeft w:val="0"/>
              <w:marRight w:val="0"/>
              <w:marTop w:val="0"/>
              <w:marBottom w:val="0"/>
              <w:divBdr>
                <w:top w:val="none" w:sz="0" w:space="0" w:color="auto"/>
                <w:left w:val="none" w:sz="0" w:space="0" w:color="auto"/>
                <w:bottom w:val="none" w:sz="0" w:space="0" w:color="auto"/>
                <w:right w:val="none" w:sz="0" w:space="0" w:color="auto"/>
              </w:divBdr>
            </w:div>
            <w:div w:id="1183860371">
              <w:marLeft w:val="0"/>
              <w:marRight w:val="0"/>
              <w:marTop w:val="0"/>
              <w:marBottom w:val="0"/>
              <w:divBdr>
                <w:top w:val="none" w:sz="0" w:space="0" w:color="auto"/>
                <w:left w:val="none" w:sz="0" w:space="0" w:color="auto"/>
                <w:bottom w:val="none" w:sz="0" w:space="0" w:color="auto"/>
                <w:right w:val="none" w:sz="0" w:space="0" w:color="auto"/>
              </w:divBdr>
            </w:div>
            <w:div w:id="29229155">
              <w:marLeft w:val="0"/>
              <w:marRight w:val="0"/>
              <w:marTop w:val="0"/>
              <w:marBottom w:val="0"/>
              <w:divBdr>
                <w:top w:val="none" w:sz="0" w:space="0" w:color="auto"/>
                <w:left w:val="none" w:sz="0" w:space="0" w:color="auto"/>
                <w:bottom w:val="none" w:sz="0" w:space="0" w:color="auto"/>
                <w:right w:val="none" w:sz="0" w:space="0" w:color="auto"/>
              </w:divBdr>
            </w:div>
            <w:div w:id="1588617393">
              <w:marLeft w:val="0"/>
              <w:marRight w:val="0"/>
              <w:marTop w:val="0"/>
              <w:marBottom w:val="0"/>
              <w:divBdr>
                <w:top w:val="none" w:sz="0" w:space="0" w:color="auto"/>
                <w:left w:val="none" w:sz="0" w:space="0" w:color="auto"/>
                <w:bottom w:val="none" w:sz="0" w:space="0" w:color="auto"/>
                <w:right w:val="none" w:sz="0" w:space="0" w:color="auto"/>
              </w:divBdr>
            </w:div>
            <w:div w:id="316571632">
              <w:marLeft w:val="0"/>
              <w:marRight w:val="0"/>
              <w:marTop w:val="0"/>
              <w:marBottom w:val="0"/>
              <w:divBdr>
                <w:top w:val="none" w:sz="0" w:space="0" w:color="auto"/>
                <w:left w:val="none" w:sz="0" w:space="0" w:color="auto"/>
                <w:bottom w:val="none" w:sz="0" w:space="0" w:color="auto"/>
                <w:right w:val="none" w:sz="0" w:space="0" w:color="auto"/>
              </w:divBdr>
            </w:div>
            <w:div w:id="1214469093">
              <w:marLeft w:val="0"/>
              <w:marRight w:val="0"/>
              <w:marTop w:val="0"/>
              <w:marBottom w:val="0"/>
              <w:divBdr>
                <w:top w:val="none" w:sz="0" w:space="0" w:color="auto"/>
                <w:left w:val="none" w:sz="0" w:space="0" w:color="auto"/>
                <w:bottom w:val="none" w:sz="0" w:space="0" w:color="auto"/>
                <w:right w:val="none" w:sz="0" w:space="0" w:color="auto"/>
              </w:divBdr>
            </w:div>
            <w:div w:id="409741010">
              <w:marLeft w:val="0"/>
              <w:marRight w:val="0"/>
              <w:marTop w:val="0"/>
              <w:marBottom w:val="0"/>
              <w:divBdr>
                <w:top w:val="none" w:sz="0" w:space="0" w:color="auto"/>
                <w:left w:val="none" w:sz="0" w:space="0" w:color="auto"/>
                <w:bottom w:val="none" w:sz="0" w:space="0" w:color="auto"/>
                <w:right w:val="none" w:sz="0" w:space="0" w:color="auto"/>
              </w:divBdr>
            </w:div>
            <w:div w:id="1262638564">
              <w:marLeft w:val="0"/>
              <w:marRight w:val="0"/>
              <w:marTop w:val="0"/>
              <w:marBottom w:val="0"/>
              <w:divBdr>
                <w:top w:val="none" w:sz="0" w:space="0" w:color="auto"/>
                <w:left w:val="none" w:sz="0" w:space="0" w:color="auto"/>
                <w:bottom w:val="none" w:sz="0" w:space="0" w:color="auto"/>
                <w:right w:val="none" w:sz="0" w:space="0" w:color="auto"/>
              </w:divBdr>
            </w:div>
            <w:div w:id="951977746">
              <w:marLeft w:val="0"/>
              <w:marRight w:val="0"/>
              <w:marTop w:val="0"/>
              <w:marBottom w:val="0"/>
              <w:divBdr>
                <w:top w:val="none" w:sz="0" w:space="0" w:color="auto"/>
                <w:left w:val="none" w:sz="0" w:space="0" w:color="auto"/>
                <w:bottom w:val="none" w:sz="0" w:space="0" w:color="auto"/>
                <w:right w:val="none" w:sz="0" w:space="0" w:color="auto"/>
              </w:divBdr>
            </w:div>
            <w:div w:id="1516337641">
              <w:marLeft w:val="0"/>
              <w:marRight w:val="0"/>
              <w:marTop w:val="0"/>
              <w:marBottom w:val="0"/>
              <w:divBdr>
                <w:top w:val="none" w:sz="0" w:space="0" w:color="auto"/>
                <w:left w:val="none" w:sz="0" w:space="0" w:color="auto"/>
                <w:bottom w:val="none" w:sz="0" w:space="0" w:color="auto"/>
                <w:right w:val="none" w:sz="0" w:space="0" w:color="auto"/>
              </w:divBdr>
            </w:div>
            <w:div w:id="476915203">
              <w:marLeft w:val="0"/>
              <w:marRight w:val="0"/>
              <w:marTop w:val="0"/>
              <w:marBottom w:val="0"/>
              <w:divBdr>
                <w:top w:val="none" w:sz="0" w:space="0" w:color="auto"/>
                <w:left w:val="none" w:sz="0" w:space="0" w:color="auto"/>
                <w:bottom w:val="none" w:sz="0" w:space="0" w:color="auto"/>
                <w:right w:val="none" w:sz="0" w:space="0" w:color="auto"/>
              </w:divBdr>
            </w:div>
            <w:div w:id="1126040884">
              <w:marLeft w:val="0"/>
              <w:marRight w:val="0"/>
              <w:marTop w:val="0"/>
              <w:marBottom w:val="0"/>
              <w:divBdr>
                <w:top w:val="none" w:sz="0" w:space="0" w:color="auto"/>
                <w:left w:val="none" w:sz="0" w:space="0" w:color="auto"/>
                <w:bottom w:val="none" w:sz="0" w:space="0" w:color="auto"/>
                <w:right w:val="none" w:sz="0" w:space="0" w:color="auto"/>
              </w:divBdr>
            </w:div>
            <w:div w:id="312104016">
              <w:marLeft w:val="0"/>
              <w:marRight w:val="0"/>
              <w:marTop w:val="0"/>
              <w:marBottom w:val="0"/>
              <w:divBdr>
                <w:top w:val="none" w:sz="0" w:space="0" w:color="auto"/>
                <w:left w:val="none" w:sz="0" w:space="0" w:color="auto"/>
                <w:bottom w:val="none" w:sz="0" w:space="0" w:color="auto"/>
                <w:right w:val="none" w:sz="0" w:space="0" w:color="auto"/>
              </w:divBdr>
            </w:div>
            <w:div w:id="274292331">
              <w:marLeft w:val="0"/>
              <w:marRight w:val="0"/>
              <w:marTop w:val="0"/>
              <w:marBottom w:val="0"/>
              <w:divBdr>
                <w:top w:val="none" w:sz="0" w:space="0" w:color="auto"/>
                <w:left w:val="none" w:sz="0" w:space="0" w:color="auto"/>
                <w:bottom w:val="none" w:sz="0" w:space="0" w:color="auto"/>
                <w:right w:val="none" w:sz="0" w:space="0" w:color="auto"/>
              </w:divBdr>
            </w:div>
            <w:div w:id="1323434407">
              <w:marLeft w:val="0"/>
              <w:marRight w:val="0"/>
              <w:marTop w:val="0"/>
              <w:marBottom w:val="0"/>
              <w:divBdr>
                <w:top w:val="none" w:sz="0" w:space="0" w:color="auto"/>
                <w:left w:val="none" w:sz="0" w:space="0" w:color="auto"/>
                <w:bottom w:val="none" w:sz="0" w:space="0" w:color="auto"/>
                <w:right w:val="none" w:sz="0" w:space="0" w:color="auto"/>
              </w:divBdr>
            </w:div>
            <w:div w:id="1612279010">
              <w:marLeft w:val="0"/>
              <w:marRight w:val="0"/>
              <w:marTop w:val="0"/>
              <w:marBottom w:val="0"/>
              <w:divBdr>
                <w:top w:val="none" w:sz="0" w:space="0" w:color="auto"/>
                <w:left w:val="none" w:sz="0" w:space="0" w:color="auto"/>
                <w:bottom w:val="none" w:sz="0" w:space="0" w:color="auto"/>
                <w:right w:val="none" w:sz="0" w:space="0" w:color="auto"/>
              </w:divBdr>
            </w:div>
            <w:div w:id="912204908">
              <w:marLeft w:val="0"/>
              <w:marRight w:val="0"/>
              <w:marTop w:val="0"/>
              <w:marBottom w:val="0"/>
              <w:divBdr>
                <w:top w:val="none" w:sz="0" w:space="0" w:color="auto"/>
                <w:left w:val="none" w:sz="0" w:space="0" w:color="auto"/>
                <w:bottom w:val="none" w:sz="0" w:space="0" w:color="auto"/>
                <w:right w:val="none" w:sz="0" w:space="0" w:color="auto"/>
              </w:divBdr>
            </w:div>
            <w:div w:id="1739085225">
              <w:marLeft w:val="0"/>
              <w:marRight w:val="0"/>
              <w:marTop w:val="0"/>
              <w:marBottom w:val="0"/>
              <w:divBdr>
                <w:top w:val="none" w:sz="0" w:space="0" w:color="auto"/>
                <w:left w:val="none" w:sz="0" w:space="0" w:color="auto"/>
                <w:bottom w:val="none" w:sz="0" w:space="0" w:color="auto"/>
                <w:right w:val="none" w:sz="0" w:space="0" w:color="auto"/>
              </w:divBdr>
            </w:div>
            <w:div w:id="1184439554">
              <w:marLeft w:val="0"/>
              <w:marRight w:val="0"/>
              <w:marTop w:val="0"/>
              <w:marBottom w:val="0"/>
              <w:divBdr>
                <w:top w:val="none" w:sz="0" w:space="0" w:color="auto"/>
                <w:left w:val="none" w:sz="0" w:space="0" w:color="auto"/>
                <w:bottom w:val="none" w:sz="0" w:space="0" w:color="auto"/>
                <w:right w:val="none" w:sz="0" w:space="0" w:color="auto"/>
              </w:divBdr>
            </w:div>
            <w:div w:id="1499996692">
              <w:marLeft w:val="0"/>
              <w:marRight w:val="0"/>
              <w:marTop w:val="0"/>
              <w:marBottom w:val="0"/>
              <w:divBdr>
                <w:top w:val="none" w:sz="0" w:space="0" w:color="auto"/>
                <w:left w:val="none" w:sz="0" w:space="0" w:color="auto"/>
                <w:bottom w:val="none" w:sz="0" w:space="0" w:color="auto"/>
                <w:right w:val="none" w:sz="0" w:space="0" w:color="auto"/>
              </w:divBdr>
            </w:div>
            <w:div w:id="1852986542">
              <w:marLeft w:val="0"/>
              <w:marRight w:val="0"/>
              <w:marTop w:val="0"/>
              <w:marBottom w:val="0"/>
              <w:divBdr>
                <w:top w:val="none" w:sz="0" w:space="0" w:color="auto"/>
                <w:left w:val="none" w:sz="0" w:space="0" w:color="auto"/>
                <w:bottom w:val="none" w:sz="0" w:space="0" w:color="auto"/>
                <w:right w:val="none" w:sz="0" w:space="0" w:color="auto"/>
              </w:divBdr>
            </w:div>
            <w:div w:id="1055347668">
              <w:marLeft w:val="0"/>
              <w:marRight w:val="0"/>
              <w:marTop w:val="0"/>
              <w:marBottom w:val="0"/>
              <w:divBdr>
                <w:top w:val="none" w:sz="0" w:space="0" w:color="auto"/>
                <w:left w:val="none" w:sz="0" w:space="0" w:color="auto"/>
                <w:bottom w:val="none" w:sz="0" w:space="0" w:color="auto"/>
                <w:right w:val="none" w:sz="0" w:space="0" w:color="auto"/>
              </w:divBdr>
            </w:div>
            <w:div w:id="506943296">
              <w:marLeft w:val="0"/>
              <w:marRight w:val="0"/>
              <w:marTop w:val="0"/>
              <w:marBottom w:val="0"/>
              <w:divBdr>
                <w:top w:val="none" w:sz="0" w:space="0" w:color="auto"/>
                <w:left w:val="none" w:sz="0" w:space="0" w:color="auto"/>
                <w:bottom w:val="none" w:sz="0" w:space="0" w:color="auto"/>
                <w:right w:val="none" w:sz="0" w:space="0" w:color="auto"/>
              </w:divBdr>
            </w:div>
            <w:div w:id="1473794459">
              <w:marLeft w:val="0"/>
              <w:marRight w:val="0"/>
              <w:marTop w:val="0"/>
              <w:marBottom w:val="0"/>
              <w:divBdr>
                <w:top w:val="none" w:sz="0" w:space="0" w:color="auto"/>
                <w:left w:val="none" w:sz="0" w:space="0" w:color="auto"/>
                <w:bottom w:val="none" w:sz="0" w:space="0" w:color="auto"/>
                <w:right w:val="none" w:sz="0" w:space="0" w:color="auto"/>
              </w:divBdr>
            </w:div>
            <w:div w:id="1211914291">
              <w:marLeft w:val="0"/>
              <w:marRight w:val="0"/>
              <w:marTop w:val="0"/>
              <w:marBottom w:val="0"/>
              <w:divBdr>
                <w:top w:val="none" w:sz="0" w:space="0" w:color="auto"/>
                <w:left w:val="none" w:sz="0" w:space="0" w:color="auto"/>
                <w:bottom w:val="none" w:sz="0" w:space="0" w:color="auto"/>
                <w:right w:val="none" w:sz="0" w:space="0" w:color="auto"/>
              </w:divBdr>
            </w:div>
            <w:div w:id="1038748873">
              <w:marLeft w:val="0"/>
              <w:marRight w:val="0"/>
              <w:marTop w:val="0"/>
              <w:marBottom w:val="0"/>
              <w:divBdr>
                <w:top w:val="none" w:sz="0" w:space="0" w:color="auto"/>
                <w:left w:val="none" w:sz="0" w:space="0" w:color="auto"/>
                <w:bottom w:val="none" w:sz="0" w:space="0" w:color="auto"/>
                <w:right w:val="none" w:sz="0" w:space="0" w:color="auto"/>
              </w:divBdr>
            </w:div>
            <w:div w:id="235943299">
              <w:marLeft w:val="0"/>
              <w:marRight w:val="0"/>
              <w:marTop w:val="0"/>
              <w:marBottom w:val="0"/>
              <w:divBdr>
                <w:top w:val="none" w:sz="0" w:space="0" w:color="auto"/>
                <w:left w:val="none" w:sz="0" w:space="0" w:color="auto"/>
                <w:bottom w:val="none" w:sz="0" w:space="0" w:color="auto"/>
                <w:right w:val="none" w:sz="0" w:space="0" w:color="auto"/>
              </w:divBdr>
            </w:div>
            <w:div w:id="1801797439">
              <w:marLeft w:val="0"/>
              <w:marRight w:val="0"/>
              <w:marTop w:val="0"/>
              <w:marBottom w:val="0"/>
              <w:divBdr>
                <w:top w:val="none" w:sz="0" w:space="0" w:color="auto"/>
                <w:left w:val="none" w:sz="0" w:space="0" w:color="auto"/>
                <w:bottom w:val="none" w:sz="0" w:space="0" w:color="auto"/>
                <w:right w:val="none" w:sz="0" w:space="0" w:color="auto"/>
              </w:divBdr>
            </w:div>
            <w:div w:id="1819107774">
              <w:marLeft w:val="0"/>
              <w:marRight w:val="0"/>
              <w:marTop w:val="0"/>
              <w:marBottom w:val="0"/>
              <w:divBdr>
                <w:top w:val="none" w:sz="0" w:space="0" w:color="auto"/>
                <w:left w:val="none" w:sz="0" w:space="0" w:color="auto"/>
                <w:bottom w:val="none" w:sz="0" w:space="0" w:color="auto"/>
                <w:right w:val="none" w:sz="0" w:space="0" w:color="auto"/>
              </w:divBdr>
            </w:div>
            <w:div w:id="1707096889">
              <w:marLeft w:val="0"/>
              <w:marRight w:val="0"/>
              <w:marTop w:val="0"/>
              <w:marBottom w:val="0"/>
              <w:divBdr>
                <w:top w:val="none" w:sz="0" w:space="0" w:color="auto"/>
                <w:left w:val="none" w:sz="0" w:space="0" w:color="auto"/>
                <w:bottom w:val="none" w:sz="0" w:space="0" w:color="auto"/>
                <w:right w:val="none" w:sz="0" w:space="0" w:color="auto"/>
              </w:divBdr>
            </w:div>
            <w:div w:id="384333741">
              <w:marLeft w:val="0"/>
              <w:marRight w:val="0"/>
              <w:marTop w:val="0"/>
              <w:marBottom w:val="0"/>
              <w:divBdr>
                <w:top w:val="none" w:sz="0" w:space="0" w:color="auto"/>
                <w:left w:val="none" w:sz="0" w:space="0" w:color="auto"/>
                <w:bottom w:val="none" w:sz="0" w:space="0" w:color="auto"/>
                <w:right w:val="none" w:sz="0" w:space="0" w:color="auto"/>
              </w:divBdr>
            </w:div>
            <w:div w:id="1688752159">
              <w:marLeft w:val="0"/>
              <w:marRight w:val="0"/>
              <w:marTop w:val="0"/>
              <w:marBottom w:val="0"/>
              <w:divBdr>
                <w:top w:val="none" w:sz="0" w:space="0" w:color="auto"/>
                <w:left w:val="none" w:sz="0" w:space="0" w:color="auto"/>
                <w:bottom w:val="none" w:sz="0" w:space="0" w:color="auto"/>
                <w:right w:val="none" w:sz="0" w:space="0" w:color="auto"/>
              </w:divBdr>
            </w:div>
            <w:div w:id="1167406424">
              <w:marLeft w:val="0"/>
              <w:marRight w:val="0"/>
              <w:marTop w:val="0"/>
              <w:marBottom w:val="0"/>
              <w:divBdr>
                <w:top w:val="none" w:sz="0" w:space="0" w:color="auto"/>
                <w:left w:val="none" w:sz="0" w:space="0" w:color="auto"/>
                <w:bottom w:val="none" w:sz="0" w:space="0" w:color="auto"/>
                <w:right w:val="none" w:sz="0" w:space="0" w:color="auto"/>
              </w:divBdr>
            </w:div>
            <w:div w:id="301497756">
              <w:marLeft w:val="0"/>
              <w:marRight w:val="0"/>
              <w:marTop w:val="0"/>
              <w:marBottom w:val="0"/>
              <w:divBdr>
                <w:top w:val="none" w:sz="0" w:space="0" w:color="auto"/>
                <w:left w:val="none" w:sz="0" w:space="0" w:color="auto"/>
                <w:bottom w:val="none" w:sz="0" w:space="0" w:color="auto"/>
                <w:right w:val="none" w:sz="0" w:space="0" w:color="auto"/>
              </w:divBdr>
            </w:div>
            <w:div w:id="45036488">
              <w:marLeft w:val="0"/>
              <w:marRight w:val="0"/>
              <w:marTop w:val="0"/>
              <w:marBottom w:val="0"/>
              <w:divBdr>
                <w:top w:val="none" w:sz="0" w:space="0" w:color="auto"/>
                <w:left w:val="none" w:sz="0" w:space="0" w:color="auto"/>
                <w:bottom w:val="none" w:sz="0" w:space="0" w:color="auto"/>
                <w:right w:val="none" w:sz="0" w:space="0" w:color="auto"/>
              </w:divBdr>
            </w:div>
            <w:div w:id="243878844">
              <w:marLeft w:val="0"/>
              <w:marRight w:val="0"/>
              <w:marTop w:val="0"/>
              <w:marBottom w:val="0"/>
              <w:divBdr>
                <w:top w:val="none" w:sz="0" w:space="0" w:color="auto"/>
                <w:left w:val="none" w:sz="0" w:space="0" w:color="auto"/>
                <w:bottom w:val="none" w:sz="0" w:space="0" w:color="auto"/>
                <w:right w:val="none" w:sz="0" w:space="0" w:color="auto"/>
              </w:divBdr>
            </w:div>
            <w:div w:id="20468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670525">
      <w:bodyDiv w:val="1"/>
      <w:marLeft w:val="0"/>
      <w:marRight w:val="0"/>
      <w:marTop w:val="0"/>
      <w:marBottom w:val="0"/>
      <w:divBdr>
        <w:top w:val="none" w:sz="0" w:space="0" w:color="auto"/>
        <w:left w:val="none" w:sz="0" w:space="0" w:color="auto"/>
        <w:bottom w:val="none" w:sz="0" w:space="0" w:color="auto"/>
        <w:right w:val="none" w:sz="0" w:space="0" w:color="auto"/>
      </w:divBdr>
      <w:divsChild>
        <w:div w:id="1579630577">
          <w:marLeft w:val="480"/>
          <w:marRight w:val="0"/>
          <w:marTop w:val="0"/>
          <w:marBottom w:val="0"/>
          <w:divBdr>
            <w:top w:val="none" w:sz="0" w:space="0" w:color="auto"/>
            <w:left w:val="none" w:sz="0" w:space="0" w:color="auto"/>
            <w:bottom w:val="none" w:sz="0" w:space="0" w:color="auto"/>
            <w:right w:val="none" w:sz="0" w:space="0" w:color="auto"/>
          </w:divBdr>
          <w:divsChild>
            <w:div w:id="123057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4346">
      <w:bodyDiv w:val="1"/>
      <w:marLeft w:val="0"/>
      <w:marRight w:val="0"/>
      <w:marTop w:val="0"/>
      <w:marBottom w:val="0"/>
      <w:divBdr>
        <w:top w:val="none" w:sz="0" w:space="0" w:color="auto"/>
        <w:left w:val="none" w:sz="0" w:space="0" w:color="auto"/>
        <w:bottom w:val="none" w:sz="0" w:space="0" w:color="auto"/>
        <w:right w:val="none" w:sz="0" w:space="0" w:color="auto"/>
      </w:divBdr>
    </w:div>
    <w:div w:id="328025017">
      <w:bodyDiv w:val="1"/>
      <w:marLeft w:val="0"/>
      <w:marRight w:val="0"/>
      <w:marTop w:val="0"/>
      <w:marBottom w:val="0"/>
      <w:divBdr>
        <w:top w:val="none" w:sz="0" w:space="0" w:color="auto"/>
        <w:left w:val="none" w:sz="0" w:space="0" w:color="auto"/>
        <w:bottom w:val="none" w:sz="0" w:space="0" w:color="auto"/>
        <w:right w:val="none" w:sz="0" w:space="0" w:color="auto"/>
      </w:divBdr>
    </w:div>
    <w:div w:id="336662380">
      <w:bodyDiv w:val="1"/>
      <w:marLeft w:val="0"/>
      <w:marRight w:val="0"/>
      <w:marTop w:val="0"/>
      <w:marBottom w:val="0"/>
      <w:divBdr>
        <w:top w:val="none" w:sz="0" w:space="0" w:color="auto"/>
        <w:left w:val="none" w:sz="0" w:space="0" w:color="auto"/>
        <w:bottom w:val="none" w:sz="0" w:space="0" w:color="auto"/>
        <w:right w:val="none" w:sz="0" w:space="0" w:color="auto"/>
      </w:divBdr>
    </w:div>
    <w:div w:id="402917155">
      <w:bodyDiv w:val="1"/>
      <w:marLeft w:val="0"/>
      <w:marRight w:val="0"/>
      <w:marTop w:val="0"/>
      <w:marBottom w:val="0"/>
      <w:divBdr>
        <w:top w:val="none" w:sz="0" w:space="0" w:color="auto"/>
        <w:left w:val="none" w:sz="0" w:space="0" w:color="auto"/>
        <w:bottom w:val="none" w:sz="0" w:space="0" w:color="auto"/>
        <w:right w:val="none" w:sz="0" w:space="0" w:color="auto"/>
      </w:divBdr>
    </w:div>
    <w:div w:id="458376872">
      <w:bodyDiv w:val="1"/>
      <w:marLeft w:val="0"/>
      <w:marRight w:val="0"/>
      <w:marTop w:val="0"/>
      <w:marBottom w:val="0"/>
      <w:divBdr>
        <w:top w:val="none" w:sz="0" w:space="0" w:color="auto"/>
        <w:left w:val="none" w:sz="0" w:space="0" w:color="auto"/>
        <w:bottom w:val="none" w:sz="0" w:space="0" w:color="auto"/>
        <w:right w:val="none" w:sz="0" w:space="0" w:color="auto"/>
      </w:divBdr>
      <w:divsChild>
        <w:div w:id="294481675">
          <w:marLeft w:val="480"/>
          <w:marRight w:val="0"/>
          <w:marTop w:val="0"/>
          <w:marBottom w:val="0"/>
          <w:divBdr>
            <w:top w:val="none" w:sz="0" w:space="0" w:color="auto"/>
            <w:left w:val="none" w:sz="0" w:space="0" w:color="auto"/>
            <w:bottom w:val="none" w:sz="0" w:space="0" w:color="auto"/>
            <w:right w:val="none" w:sz="0" w:space="0" w:color="auto"/>
          </w:divBdr>
          <w:divsChild>
            <w:div w:id="152011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36934">
      <w:bodyDiv w:val="1"/>
      <w:marLeft w:val="0"/>
      <w:marRight w:val="0"/>
      <w:marTop w:val="0"/>
      <w:marBottom w:val="0"/>
      <w:divBdr>
        <w:top w:val="none" w:sz="0" w:space="0" w:color="auto"/>
        <w:left w:val="none" w:sz="0" w:space="0" w:color="auto"/>
        <w:bottom w:val="none" w:sz="0" w:space="0" w:color="auto"/>
        <w:right w:val="none" w:sz="0" w:space="0" w:color="auto"/>
      </w:divBdr>
      <w:divsChild>
        <w:div w:id="1787234685">
          <w:marLeft w:val="480"/>
          <w:marRight w:val="0"/>
          <w:marTop w:val="0"/>
          <w:marBottom w:val="0"/>
          <w:divBdr>
            <w:top w:val="none" w:sz="0" w:space="0" w:color="auto"/>
            <w:left w:val="none" w:sz="0" w:space="0" w:color="auto"/>
            <w:bottom w:val="none" w:sz="0" w:space="0" w:color="auto"/>
            <w:right w:val="none" w:sz="0" w:space="0" w:color="auto"/>
          </w:divBdr>
          <w:divsChild>
            <w:div w:id="96974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3679">
      <w:bodyDiv w:val="1"/>
      <w:marLeft w:val="0"/>
      <w:marRight w:val="0"/>
      <w:marTop w:val="0"/>
      <w:marBottom w:val="0"/>
      <w:divBdr>
        <w:top w:val="none" w:sz="0" w:space="0" w:color="auto"/>
        <w:left w:val="none" w:sz="0" w:space="0" w:color="auto"/>
        <w:bottom w:val="none" w:sz="0" w:space="0" w:color="auto"/>
        <w:right w:val="none" w:sz="0" w:space="0" w:color="auto"/>
      </w:divBdr>
    </w:div>
    <w:div w:id="600526887">
      <w:bodyDiv w:val="1"/>
      <w:marLeft w:val="0"/>
      <w:marRight w:val="0"/>
      <w:marTop w:val="0"/>
      <w:marBottom w:val="0"/>
      <w:divBdr>
        <w:top w:val="none" w:sz="0" w:space="0" w:color="auto"/>
        <w:left w:val="none" w:sz="0" w:space="0" w:color="auto"/>
        <w:bottom w:val="none" w:sz="0" w:space="0" w:color="auto"/>
        <w:right w:val="none" w:sz="0" w:space="0" w:color="auto"/>
      </w:divBdr>
    </w:div>
    <w:div w:id="641617140">
      <w:bodyDiv w:val="1"/>
      <w:marLeft w:val="0"/>
      <w:marRight w:val="0"/>
      <w:marTop w:val="0"/>
      <w:marBottom w:val="0"/>
      <w:divBdr>
        <w:top w:val="none" w:sz="0" w:space="0" w:color="auto"/>
        <w:left w:val="none" w:sz="0" w:space="0" w:color="auto"/>
        <w:bottom w:val="none" w:sz="0" w:space="0" w:color="auto"/>
        <w:right w:val="none" w:sz="0" w:space="0" w:color="auto"/>
      </w:divBdr>
    </w:div>
    <w:div w:id="647903140">
      <w:bodyDiv w:val="1"/>
      <w:marLeft w:val="0"/>
      <w:marRight w:val="0"/>
      <w:marTop w:val="0"/>
      <w:marBottom w:val="0"/>
      <w:divBdr>
        <w:top w:val="none" w:sz="0" w:space="0" w:color="auto"/>
        <w:left w:val="none" w:sz="0" w:space="0" w:color="auto"/>
        <w:bottom w:val="none" w:sz="0" w:space="0" w:color="auto"/>
        <w:right w:val="none" w:sz="0" w:space="0" w:color="auto"/>
      </w:divBdr>
    </w:div>
    <w:div w:id="663899547">
      <w:bodyDiv w:val="1"/>
      <w:marLeft w:val="0"/>
      <w:marRight w:val="0"/>
      <w:marTop w:val="0"/>
      <w:marBottom w:val="0"/>
      <w:divBdr>
        <w:top w:val="none" w:sz="0" w:space="0" w:color="auto"/>
        <w:left w:val="none" w:sz="0" w:space="0" w:color="auto"/>
        <w:bottom w:val="none" w:sz="0" w:space="0" w:color="auto"/>
        <w:right w:val="none" w:sz="0" w:space="0" w:color="auto"/>
      </w:divBdr>
    </w:div>
    <w:div w:id="666245445">
      <w:bodyDiv w:val="1"/>
      <w:marLeft w:val="0"/>
      <w:marRight w:val="0"/>
      <w:marTop w:val="0"/>
      <w:marBottom w:val="0"/>
      <w:divBdr>
        <w:top w:val="none" w:sz="0" w:space="0" w:color="auto"/>
        <w:left w:val="none" w:sz="0" w:space="0" w:color="auto"/>
        <w:bottom w:val="none" w:sz="0" w:space="0" w:color="auto"/>
        <w:right w:val="none" w:sz="0" w:space="0" w:color="auto"/>
      </w:divBdr>
    </w:div>
    <w:div w:id="668290208">
      <w:bodyDiv w:val="1"/>
      <w:marLeft w:val="0"/>
      <w:marRight w:val="0"/>
      <w:marTop w:val="0"/>
      <w:marBottom w:val="0"/>
      <w:divBdr>
        <w:top w:val="none" w:sz="0" w:space="0" w:color="auto"/>
        <w:left w:val="none" w:sz="0" w:space="0" w:color="auto"/>
        <w:bottom w:val="none" w:sz="0" w:space="0" w:color="auto"/>
        <w:right w:val="none" w:sz="0" w:space="0" w:color="auto"/>
      </w:divBdr>
    </w:div>
    <w:div w:id="755829208">
      <w:bodyDiv w:val="1"/>
      <w:marLeft w:val="0"/>
      <w:marRight w:val="0"/>
      <w:marTop w:val="0"/>
      <w:marBottom w:val="0"/>
      <w:divBdr>
        <w:top w:val="none" w:sz="0" w:space="0" w:color="auto"/>
        <w:left w:val="none" w:sz="0" w:space="0" w:color="auto"/>
        <w:bottom w:val="none" w:sz="0" w:space="0" w:color="auto"/>
        <w:right w:val="none" w:sz="0" w:space="0" w:color="auto"/>
      </w:divBdr>
    </w:div>
    <w:div w:id="759451938">
      <w:bodyDiv w:val="1"/>
      <w:marLeft w:val="0"/>
      <w:marRight w:val="0"/>
      <w:marTop w:val="0"/>
      <w:marBottom w:val="0"/>
      <w:divBdr>
        <w:top w:val="none" w:sz="0" w:space="0" w:color="auto"/>
        <w:left w:val="none" w:sz="0" w:space="0" w:color="auto"/>
        <w:bottom w:val="none" w:sz="0" w:space="0" w:color="auto"/>
        <w:right w:val="none" w:sz="0" w:space="0" w:color="auto"/>
      </w:divBdr>
    </w:div>
    <w:div w:id="799692277">
      <w:bodyDiv w:val="1"/>
      <w:marLeft w:val="0"/>
      <w:marRight w:val="0"/>
      <w:marTop w:val="0"/>
      <w:marBottom w:val="0"/>
      <w:divBdr>
        <w:top w:val="none" w:sz="0" w:space="0" w:color="auto"/>
        <w:left w:val="none" w:sz="0" w:space="0" w:color="auto"/>
        <w:bottom w:val="none" w:sz="0" w:space="0" w:color="auto"/>
        <w:right w:val="none" w:sz="0" w:space="0" w:color="auto"/>
      </w:divBdr>
      <w:divsChild>
        <w:div w:id="858738174">
          <w:marLeft w:val="480"/>
          <w:marRight w:val="0"/>
          <w:marTop w:val="0"/>
          <w:marBottom w:val="0"/>
          <w:divBdr>
            <w:top w:val="none" w:sz="0" w:space="0" w:color="auto"/>
            <w:left w:val="none" w:sz="0" w:space="0" w:color="auto"/>
            <w:bottom w:val="none" w:sz="0" w:space="0" w:color="auto"/>
            <w:right w:val="none" w:sz="0" w:space="0" w:color="auto"/>
          </w:divBdr>
          <w:divsChild>
            <w:div w:id="306982619">
              <w:marLeft w:val="0"/>
              <w:marRight w:val="0"/>
              <w:marTop w:val="0"/>
              <w:marBottom w:val="0"/>
              <w:divBdr>
                <w:top w:val="none" w:sz="0" w:space="0" w:color="auto"/>
                <w:left w:val="none" w:sz="0" w:space="0" w:color="auto"/>
                <w:bottom w:val="none" w:sz="0" w:space="0" w:color="auto"/>
                <w:right w:val="none" w:sz="0" w:space="0" w:color="auto"/>
              </w:divBdr>
            </w:div>
            <w:div w:id="535504576">
              <w:marLeft w:val="0"/>
              <w:marRight w:val="0"/>
              <w:marTop w:val="0"/>
              <w:marBottom w:val="0"/>
              <w:divBdr>
                <w:top w:val="none" w:sz="0" w:space="0" w:color="auto"/>
                <w:left w:val="none" w:sz="0" w:space="0" w:color="auto"/>
                <w:bottom w:val="none" w:sz="0" w:space="0" w:color="auto"/>
                <w:right w:val="none" w:sz="0" w:space="0" w:color="auto"/>
              </w:divBdr>
            </w:div>
            <w:div w:id="893931191">
              <w:marLeft w:val="0"/>
              <w:marRight w:val="0"/>
              <w:marTop w:val="0"/>
              <w:marBottom w:val="0"/>
              <w:divBdr>
                <w:top w:val="none" w:sz="0" w:space="0" w:color="auto"/>
                <w:left w:val="none" w:sz="0" w:space="0" w:color="auto"/>
                <w:bottom w:val="none" w:sz="0" w:space="0" w:color="auto"/>
                <w:right w:val="none" w:sz="0" w:space="0" w:color="auto"/>
              </w:divBdr>
            </w:div>
            <w:div w:id="1723021968">
              <w:marLeft w:val="0"/>
              <w:marRight w:val="0"/>
              <w:marTop w:val="0"/>
              <w:marBottom w:val="0"/>
              <w:divBdr>
                <w:top w:val="none" w:sz="0" w:space="0" w:color="auto"/>
                <w:left w:val="none" w:sz="0" w:space="0" w:color="auto"/>
                <w:bottom w:val="none" w:sz="0" w:space="0" w:color="auto"/>
                <w:right w:val="none" w:sz="0" w:space="0" w:color="auto"/>
              </w:divBdr>
            </w:div>
            <w:div w:id="784889570">
              <w:marLeft w:val="0"/>
              <w:marRight w:val="0"/>
              <w:marTop w:val="0"/>
              <w:marBottom w:val="0"/>
              <w:divBdr>
                <w:top w:val="none" w:sz="0" w:space="0" w:color="auto"/>
                <w:left w:val="none" w:sz="0" w:space="0" w:color="auto"/>
                <w:bottom w:val="none" w:sz="0" w:space="0" w:color="auto"/>
                <w:right w:val="none" w:sz="0" w:space="0" w:color="auto"/>
              </w:divBdr>
            </w:div>
            <w:div w:id="1793592084">
              <w:marLeft w:val="0"/>
              <w:marRight w:val="0"/>
              <w:marTop w:val="0"/>
              <w:marBottom w:val="0"/>
              <w:divBdr>
                <w:top w:val="none" w:sz="0" w:space="0" w:color="auto"/>
                <w:left w:val="none" w:sz="0" w:space="0" w:color="auto"/>
                <w:bottom w:val="none" w:sz="0" w:space="0" w:color="auto"/>
                <w:right w:val="none" w:sz="0" w:space="0" w:color="auto"/>
              </w:divBdr>
            </w:div>
            <w:div w:id="104234457">
              <w:marLeft w:val="0"/>
              <w:marRight w:val="0"/>
              <w:marTop w:val="0"/>
              <w:marBottom w:val="0"/>
              <w:divBdr>
                <w:top w:val="none" w:sz="0" w:space="0" w:color="auto"/>
                <w:left w:val="none" w:sz="0" w:space="0" w:color="auto"/>
                <w:bottom w:val="none" w:sz="0" w:space="0" w:color="auto"/>
                <w:right w:val="none" w:sz="0" w:space="0" w:color="auto"/>
              </w:divBdr>
            </w:div>
            <w:div w:id="562907716">
              <w:marLeft w:val="0"/>
              <w:marRight w:val="0"/>
              <w:marTop w:val="0"/>
              <w:marBottom w:val="0"/>
              <w:divBdr>
                <w:top w:val="none" w:sz="0" w:space="0" w:color="auto"/>
                <w:left w:val="none" w:sz="0" w:space="0" w:color="auto"/>
                <w:bottom w:val="none" w:sz="0" w:space="0" w:color="auto"/>
                <w:right w:val="none" w:sz="0" w:space="0" w:color="auto"/>
              </w:divBdr>
            </w:div>
            <w:div w:id="1049643412">
              <w:marLeft w:val="0"/>
              <w:marRight w:val="0"/>
              <w:marTop w:val="0"/>
              <w:marBottom w:val="0"/>
              <w:divBdr>
                <w:top w:val="none" w:sz="0" w:space="0" w:color="auto"/>
                <w:left w:val="none" w:sz="0" w:space="0" w:color="auto"/>
                <w:bottom w:val="none" w:sz="0" w:space="0" w:color="auto"/>
                <w:right w:val="none" w:sz="0" w:space="0" w:color="auto"/>
              </w:divBdr>
            </w:div>
            <w:div w:id="1383092086">
              <w:marLeft w:val="0"/>
              <w:marRight w:val="0"/>
              <w:marTop w:val="0"/>
              <w:marBottom w:val="0"/>
              <w:divBdr>
                <w:top w:val="none" w:sz="0" w:space="0" w:color="auto"/>
                <w:left w:val="none" w:sz="0" w:space="0" w:color="auto"/>
                <w:bottom w:val="none" w:sz="0" w:space="0" w:color="auto"/>
                <w:right w:val="none" w:sz="0" w:space="0" w:color="auto"/>
              </w:divBdr>
            </w:div>
            <w:div w:id="185218283">
              <w:marLeft w:val="0"/>
              <w:marRight w:val="0"/>
              <w:marTop w:val="0"/>
              <w:marBottom w:val="0"/>
              <w:divBdr>
                <w:top w:val="none" w:sz="0" w:space="0" w:color="auto"/>
                <w:left w:val="none" w:sz="0" w:space="0" w:color="auto"/>
                <w:bottom w:val="none" w:sz="0" w:space="0" w:color="auto"/>
                <w:right w:val="none" w:sz="0" w:space="0" w:color="auto"/>
              </w:divBdr>
            </w:div>
            <w:div w:id="777532493">
              <w:marLeft w:val="0"/>
              <w:marRight w:val="0"/>
              <w:marTop w:val="0"/>
              <w:marBottom w:val="0"/>
              <w:divBdr>
                <w:top w:val="none" w:sz="0" w:space="0" w:color="auto"/>
                <w:left w:val="none" w:sz="0" w:space="0" w:color="auto"/>
                <w:bottom w:val="none" w:sz="0" w:space="0" w:color="auto"/>
                <w:right w:val="none" w:sz="0" w:space="0" w:color="auto"/>
              </w:divBdr>
            </w:div>
            <w:div w:id="337318178">
              <w:marLeft w:val="0"/>
              <w:marRight w:val="0"/>
              <w:marTop w:val="0"/>
              <w:marBottom w:val="0"/>
              <w:divBdr>
                <w:top w:val="none" w:sz="0" w:space="0" w:color="auto"/>
                <w:left w:val="none" w:sz="0" w:space="0" w:color="auto"/>
                <w:bottom w:val="none" w:sz="0" w:space="0" w:color="auto"/>
                <w:right w:val="none" w:sz="0" w:space="0" w:color="auto"/>
              </w:divBdr>
            </w:div>
            <w:div w:id="1370959098">
              <w:marLeft w:val="0"/>
              <w:marRight w:val="0"/>
              <w:marTop w:val="0"/>
              <w:marBottom w:val="0"/>
              <w:divBdr>
                <w:top w:val="none" w:sz="0" w:space="0" w:color="auto"/>
                <w:left w:val="none" w:sz="0" w:space="0" w:color="auto"/>
                <w:bottom w:val="none" w:sz="0" w:space="0" w:color="auto"/>
                <w:right w:val="none" w:sz="0" w:space="0" w:color="auto"/>
              </w:divBdr>
            </w:div>
            <w:div w:id="194581607">
              <w:marLeft w:val="0"/>
              <w:marRight w:val="0"/>
              <w:marTop w:val="0"/>
              <w:marBottom w:val="0"/>
              <w:divBdr>
                <w:top w:val="none" w:sz="0" w:space="0" w:color="auto"/>
                <w:left w:val="none" w:sz="0" w:space="0" w:color="auto"/>
                <w:bottom w:val="none" w:sz="0" w:space="0" w:color="auto"/>
                <w:right w:val="none" w:sz="0" w:space="0" w:color="auto"/>
              </w:divBdr>
            </w:div>
            <w:div w:id="957763011">
              <w:marLeft w:val="0"/>
              <w:marRight w:val="0"/>
              <w:marTop w:val="0"/>
              <w:marBottom w:val="0"/>
              <w:divBdr>
                <w:top w:val="none" w:sz="0" w:space="0" w:color="auto"/>
                <w:left w:val="none" w:sz="0" w:space="0" w:color="auto"/>
                <w:bottom w:val="none" w:sz="0" w:space="0" w:color="auto"/>
                <w:right w:val="none" w:sz="0" w:space="0" w:color="auto"/>
              </w:divBdr>
            </w:div>
            <w:div w:id="1353914833">
              <w:marLeft w:val="0"/>
              <w:marRight w:val="0"/>
              <w:marTop w:val="0"/>
              <w:marBottom w:val="0"/>
              <w:divBdr>
                <w:top w:val="none" w:sz="0" w:space="0" w:color="auto"/>
                <w:left w:val="none" w:sz="0" w:space="0" w:color="auto"/>
                <w:bottom w:val="none" w:sz="0" w:space="0" w:color="auto"/>
                <w:right w:val="none" w:sz="0" w:space="0" w:color="auto"/>
              </w:divBdr>
            </w:div>
            <w:div w:id="2112695961">
              <w:marLeft w:val="0"/>
              <w:marRight w:val="0"/>
              <w:marTop w:val="0"/>
              <w:marBottom w:val="0"/>
              <w:divBdr>
                <w:top w:val="none" w:sz="0" w:space="0" w:color="auto"/>
                <w:left w:val="none" w:sz="0" w:space="0" w:color="auto"/>
                <w:bottom w:val="none" w:sz="0" w:space="0" w:color="auto"/>
                <w:right w:val="none" w:sz="0" w:space="0" w:color="auto"/>
              </w:divBdr>
            </w:div>
            <w:div w:id="963969965">
              <w:marLeft w:val="0"/>
              <w:marRight w:val="0"/>
              <w:marTop w:val="0"/>
              <w:marBottom w:val="0"/>
              <w:divBdr>
                <w:top w:val="none" w:sz="0" w:space="0" w:color="auto"/>
                <w:left w:val="none" w:sz="0" w:space="0" w:color="auto"/>
                <w:bottom w:val="none" w:sz="0" w:space="0" w:color="auto"/>
                <w:right w:val="none" w:sz="0" w:space="0" w:color="auto"/>
              </w:divBdr>
            </w:div>
            <w:div w:id="110787686">
              <w:marLeft w:val="0"/>
              <w:marRight w:val="0"/>
              <w:marTop w:val="0"/>
              <w:marBottom w:val="0"/>
              <w:divBdr>
                <w:top w:val="none" w:sz="0" w:space="0" w:color="auto"/>
                <w:left w:val="none" w:sz="0" w:space="0" w:color="auto"/>
                <w:bottom w:val="none" w:sz="0" w:space="0" w:color="auto"/>
                <w:right w:val="none" w:sz="0" w:space="0" w:color="auto"/>
              </w:divBdr>
            </w:div>
            <w:div w:id="2132286290">
              <w:marLeft w:val="0"/>
              <w:marRight w:val="0"/>
              <w:marTop w:val="0"/>
              <w:marBottom w:val="0"/>
              <w:divBdr>
                <w:top w:val="none" w:sz="0" w:space="0" w:color="auto"/>
                <w:left w:val="none" w:sz="0" w:space="0" w:color="auto"/>
                <w:bottom w:val="none" w:sz="0" w:space="0" w:color="auto"/>
                <w:right w:val="none" w:sz="0" w:space="0" w:color="auto"/>
              </w:divBdr>
            </w:div>
            <w:div w:id="956563967">
              <w:marLeft w:val="0"/>
              <w:marRight w:val="0"/>
              <w:marTop w:val="0"/>
              <w:marBottom w:val="0"/>
              <w:divBdr>
                <w:top w:val="none" w:sz="0" w:space="0" w:color="auto"/>
                <w:left w:val="none" w:sz="0" w:space="0" w:color="auto"/>
                <w:bottom w:val="none" w:sz="0" w:space="0" w:color="auto"/>
                <w:right w:val="none" w:sz="0" w:space="0" w:color="auto"/>
              </w:divBdr>
            </w:div>
            <w:div w:id="665594807">
              <w:marLeft w:val="0"/>
              <w:marRight w:val="0"/>
              <w:marTop w:val="0"/>
              <w:marBottom w:val="0"/>
              <w:divBdr>
                <w:top w:val="none" w:sz="0" w:space="0" w:color="auto"/>
                <w:left w:val="none" w:sz="0" w:space="0" w:color="auto"/>
                <w:bottom w:val="none" w:sz="0" w:space="0" w:color="auto"/>
                <w:right w:val="none" w:sz="0" w:space="0" w:color="auto"/>
              </w:divBdr>
            </w:div>
            <w:div w:id="709233407">
              <w:marLeft w:val="0"/>
              <w:marRight w:val="0"/>
              <w:marTop w:val="0"/>
              <w:marBottom w:val="0"/>
              <w:divBdr>
                <w:top w:val="none" w:sz="0" w:space="0" w:color="auto"/>
                <w:left w:val="none" w:sz="0" w:space="0" w:color="auto"/>
                <w:bottom w:val="none" w:sz="0" w:space="0" w:color="auto"/>
                <w:right w:val="none" w:sz="0" w:space="0" w:color="auto"/>
              </w:divBdr>
            </w:div>
            <w:div w:id="1491409948">
              <w:marLeft w:val="0"/>
              <w:marRight w:val="0"/>
              <w:marTop w:val="0"/>
              <w:marBottom w:val="0"/>
              <w:divBdr>
                <w:top w:val="none" w:sz="0" w:space="0" w:color="auto"/>
                <w:left w:val="none" w:sz="0" w:space="0" w:color="auto"/>
                <w:bottom w:val="none" w:sz="0" w:space="0" w:color="auto"/>
                <w:right w:val="none" w:sz="0" w:space="0" w:color="auto"/>
              </w:divBdr>
            </w:div>
            <w:div w:id="1921937957">
              <w:marLeft w:val="0"/>
              <w:marRight w:val="0"/>
              <w:marTop w:val="0"/>
              <w:marBottom w:val="0"/>
              <w:divBdr>
                <w:top w:val="none" w:sz="0" w:space="0" w:color="auto"/>
                <w:left w:val="none" w:sz="0" w:space="0" w:color="auto"/>
                <w:bottom w:val="none" w:sz="0" w:space="0" w:color="auto"/>
                <w:right w:val="none" w:sz="0" w:space="0" w:color="auto"/>
              </w:divBdr>
            </w:div>
            <w:div w:id="324551769">
              <w:marLeft w:val="0"/>
              <w:marRight w:val="0"/>
              <w:marTop w:val="0"/>
              <w:marBottom w:val="0"/>
              <w:divBdr>
                <w:top w:val="none" w:sz="0" w:space="0" w:color="auto"/>
                <w:left w:val="none" w:sz="0" w:space="0" w:color="auto"/>
                <w:bottom w:val="none" w:sz="0" w:space="0" w:color="auto"/>
                <w:right w:val="none" w:sz="0" w:space="0" w:color="auto"/>
              </w:divBdr>
            </w:div>
            <w:div w:id="827939176">
              <w:marLeft w:val="0"/>
              <w:marRight w:val="0"/>
              <w:marTop w:val="0"/>
              <w:marBottom w:val="0"/>
              <w:divBdr>
                <w:top w:val="none" w:sz="0" w:space="0" w:color="auto"/>
                <w:left w:val="none" w:sz="0" w:space="0" w:color="auto"/>
                <w:bottom w:val="none" w:sz="0" w:space="0" w:color="auto"/>
                <w:right w:val="none" w:sz="0" w:space="0" w:color="auto"/>
              </w:divBdr>
            </w:div>
            <w:div w:id="289897385">
              <w:marLeft w:val="0"/>
              <w:marRight w:val="0"/>
              <w:marTop w:val="0"/>
              <w:marBottom w:val="0"/>
              <w:divBdr>
                <w:top w:val="none" w:sz="0" w:space="0" w:color="auto"/>
                <w:left w:val="none" w:sz="0" w:space="0" w:color="auto"/>
                <w:bottom w:val="none" w:sz="0" w:space="0" w:color="auto"/>
                <w:right w:val="none" w:sz="0" w:space="0" w:color="auto"/>
              </w:divBdr>
            </w:div>
            <w:div w:id="564797421">
              <w:marLeft w:val="0"/>
              <w:marRight w:val="0"/>
              <w:marTop w:val="0"/>
              <w:marBottom w:val="0"/>
              <w:divBdr>
                <w:top w:val="none" w:sz="0" w:space="0" w:color="auto"/>
                <w:left w:val="none" w:sz="0" w:space="0" w:color="auto"/>
                <w:bottom w:val="none" w:sz="0" w:space="0" w:color="auto"/>
                <w:right w:val="none" w:sz="0" w:space="0" w:color="auto"/>
              </w:divBdr>
            </w:div>
            <w:div w:id="1664888623">
              <w:marLeft w:val="0"/>
              <w:marRight w:val="0"/>
              <w:marTop w:val="0"/>
              <w:marBottom w:val="0"/>
              <w:divBdr>
                <w:top w:val="none" w:sz="0" w:space="0" w:color="auto"/>
                <w:left w:val="none" w:sz="0" w:space="0" w:color="auto"/>
                <w:bottom w:val="none" w:sz="0" w:space="0" w:color="auto"/>
                <w:right w:val="none" w:sz="0" w:space="0" w:color="auto"/>
              </w:divBdr>
            </w:div>
            <w:div w:id="959192767">
              <w:marLeft w:val="0"/>
              <w:marRight w:val="0"/>
              <w:marTop w:val="0"/>
              <w:marBottom w:val="0"/>
              <w:divBdr>
                <w:top w:val="none" w:sz="0" w:space="0" w:color="auto"/>
                <w:left w:val="none" w:sz="0" w:space="0" w:color="auto"/>
                <w:bottom w:val="none" w:sz="0" w:space="0" w:color="auto"/>
                <w:right w:val="none" w:sz="0" w:space="0" w:color="auto"/>
              </w:divBdr>
            </w:div>
            <w:div w:id="424771408">
              <w:marLeft w:val="0"/>
              <w:marRight w:val="0"/>
              <w:marTop w:val="0"/>
              <w:marBottom w:val="0"/>
              <w:divBdr>
                <w:top w:val="none" w:sz="0" w:space="0" w:color="auto"/>
                <w:left w:val="none" w:sz="0" w:space="0" w:color="auto"/>
                <w:bottom w:val="none" w:sz="0" w:space="0" w:color="auto"/>
                <w:right w:val="none" w:sz="0" w:space="0" w:color="auto"/>
              </w:divBdr>
            </w:div>
            <w:div w:id="1155879484">
              <w:marLeft w:val="0"/>
              <w:marRight w:val="0"/>
              <w:marTop w:val="0"/>
              <w:marBottom w:val="0"/>
              <w:divBdr>
                <w:top w:val="none" w:sz="0" w:space="0" w:color="auto"/>
                <w:left w:val="none" w:sz="0" w:space="0" w:color="auto"/>
                <w:bottom w:val="none" w:sz="0" w:space="0" w:color="auto"/>
                <w:right w:val="none" w:sz="0" w:space="0" w:color="auto"/>
              </w:divBdr>
            </w:div>
            <w:div w:id="1881243466">
              <w:marLeft w:val="0"/>
              <w:marRight w:val="0"/>
              <w:marTop w:val="0"/>
              <w:marBottom w:val="0"/>
              <w:divBdr>
                <w:top w:val="none" w:sz="0" w:space="0" w:color="auto"/>
                <w:left w:val="none" w:sz="0" w:space="0" w:color="auto"/>
                <w:bottom w:val="none" w:sz="0" w:space="0" w:color="auto"/>
                <w:right w:val="none" w:sz="0" w:space="0" w:color="auto"/>
              </w:divBdr>
            </w:div>
            <w:div w:id="1986809272">
              <w:marLeft w:val="0"/>
              <w:marRight w:val="0"/>
              <w:marTop w:val="0"/>
              <w:marBottom w:val="0"/>
              <w:divBdr>
                <w:top w:val="none" w:sz="0" w:space="0" w:color="auto"/>
                <w:left w:val="none" w:sz="0" w:space="0" w:color="auto"/>
                <w:bottom w:val="none" w:sz="0" w:space="0" w:color="auto"/>
                <w:right w:val="none" w:sz="0" w:space="0" w:color="auto"/>
              </w:divBdr>
            </w:div>
            <w:div w:id="794832488">
              <w:marLeft w:val="0"/>
              <w:marRight w:val="0"/>
              <w:marTop w:val="0"/>
              <w:marBottom w:val="0"/>
              <w:divBdr>
                <w:top w:val="none" w:sz="0" w:space="0" w:color="auto"/>
                <w:left w:val="none" w:sz="0" w:space="0" w:color="auto"/>
                <w:bottom w:val="none" w:sz="0" w:space="0" w:color="auto"/>
                <w:right w:val="none" w:sz="0" w:space="0" w:color="auto"/>
              </w:divBdr>
            </w:div>
            <w:div w:id="1339505977">
              <w:marLeft w:val="0"/>
              <w:marRight w:val="0"/>
              <w:marTop w:val="0"/>
              <w:marBottom w:val="0"/>
              <w:divBdr>
                <w:top w:val="none" w:sz="0" w:space="0" w:color="auto"/>
                <w:left w:val="none" w:sz="0" w:space="0" w:color="auto"/>
                <w:bottom w:val="none" w:sz="0" w:space="0" w:color="auto"/>
                <w:right w:val="none" w:sz="0" w:space="0" w:color="auto"/>
              </w:divBdr>
            </w:div>
            <w:div w:id="1542551816">
              <w:marLeft w:val="0"/>
              <w:marRight w:val="0"/>
              <w:marTop w:val="0"/>
              <w:marBottom w:val="0"/>
              <w:divBdr>
                <w:top w:val="none" w:sz="0" w:space="0" w:color="auto"/>
                <w:left w:val="none" w:sz="0" w:space="0" w:color="auto"/>
                <w:bottom w:val="none" w:sz="0" w:space="0" w:color="auto"/>
                <w:right w:val="none" w:sz="0" w:space="0" w:color="auto"/>
              </w:divBdr>
            </w:div>
            <w:div w:id="1705523609">
              <w:marLeft w:val="0"/>
              <w:marRight w:val="0"/>
              <w:marTop w:val="0"/>
              <w:marBottom w:val="0"/>
              <w:divBdr>
                <w:top w:val="none" w:sz="0" w:space="0" w:color="auto"/>
                <w:left w:val="none" w:sz="0" w:space="0" w:color="auto"/>
                <w:bottom w:val="none" w:sz="0" w:space="0" w:color="auto"/>
                <w:right w:val="none" w:sz="0" w:space="0" w:color="auto"/>
              </w:divBdr>
            </w:div>
            <w:div w:id="1158956972">
              <w:marLeft w:val="0"/>
              <w:marRight w:val="0"/>
              <w:marTop w:val="0"/>
              <w:marBottom w:val="0"/>
              <w:divBdr>
                <w:top w:val="none" w:sz="0" w:space="0" w:color="auto"/>
                <w:left w:val="none" w:sz="0" w:space="0" w:color="auto"/>
                <w:bottom w:val="none" w:sz="0" w:space="0" w:color="auto"/>
                <w:right w:val="none" w:sz="0" w:space="0" w:color="auto"/>
              </w:divBdr>
            </w:div>
            <w:div w:id="885530049">
              <w:marLeft w:val="0"/>
              <w:marRight w:val="0"/>
              <w:marTop w:val="0"/>
              <w:marBottom w:val="0"/>
              <w:divBdr>
                <w:top w:val="none" w:sz="0" w:space="0" w:color="auto"/>
                <w:left w:val="none" w:sz="0" w:space="0" w:color="auto"/>
                <w:bottom w:val="none" w:sz="0" w:space="0" w:color="auto"/>
                <w:right w:val="none" w:sz="0" w:space="0" w:color="auto"/>
              </w:divBdr>
            </w:div>
            <w:div w:id="78138577">
              <w:marLeft w:val="0"/>
              <w:marRight w:val="0"/>
              <w:marTop w:val="0"/>
              <w:marBottom w:val="0"/>
              <w:divBdr>
                <w:top w:val="none" w:sz="0" w:space="0" w:color="auto"/>
                <w:left w:val="none" w:sz="0" w:space="0" w:color="auto"/>
                <w:bottom w:val="none" w:sz="0" w:space="0" w:color="auto"/>
                <w:right w:val="none" w:sz="0" w:space="0" w:color="auto"/>
              </w:divBdr>
            </w:div>
            <w:div w:id="813894">
              <w:marLeft w:val="0"/>
              <w:marRight w:val="0"/>
              <w:marTop w:val="0"/>
              <w:marBottom w:val="0"/>
              <w:divBdr>
                <w:top w:val="none" w:sz="0" w:space="0" w:color="auto"/>
                <w:left w:val="none" w:sz="0" w:space="0" w:color="auto"/>
                <w:bottom w:val="none" w:sz="0" w:space="0" w:color="auto"/>
                <w:right w:val="none" w:sz="0" w:space="0" w:color="auto"/>
              </w:divBdr>
            </w:div>
            <w:div w:id="1965428579">
              <w:marLeft w:val="0"/>
              <w:marRight w:val="0"/>
              <w:marTop w:val="0"/>
              <w:marBottom w:val="0"/>
              <w:divBdr>
                <w:top w:val="none" w:sz="0" w:space="0" w:color="auto"/>
                <w:left w:val="none" w:sz="0" w:space="0" w:color="auto"/>
                <w:bottom w:val="none" w:sz="0" w:space="0" w:color="auto"/>
                <w:right w:val="none" w:sz="0" w:space="0" w:color="auto"/>
              </w:divBdr>
            </w:div>
            <w:div w:id="1525172718">
              <w:marLeft w:val="0"/>
              <w:marRight w:val="0"/>
              <w:marTop w:val="0"/>
              <w:marBottom w:val="0"/>
              <w:divBdr>
                <w:top w:val="none" w:sz="0" w:space="0" w:color="auto"/>
                <w:left w:val="none" w:sz="0" w:space="0" w:color="auto"/>
                <w:bottom w:val="none" w:sz="0" w:space="0" w:color="auto"/>
                <w:right w:val="none" w:sz="0" w:space="0" w:color="auto"/>
              </w:divBdr>
            </w:div>
            <w:div w:id="1467310938">
              <w:marLeft w:val="0"/>
              <w:marRight w:val="0"/>
              <w:marTop w:val="0"/>
              <w:marBottom w:val="0"/>
              <w:divBdr>
                <w:top w:val="none" w:sz="0" w:space="0" w:color="auto"/>
                <w:left w:val="none" w:sz="0" w:space="0" w:color="auto"/>
                <w:bottom w:val="none" w:sz="0" w:space="0" w:color="auto"/>
                <w:right w:val="none" w:sz="0" w:space="0" w:color="auto"/>
              </w:divBdr>
            </w:div>
            <w:div w:id="253126487">
              <w:marLeft w:val="0"/>
              <w:marRight w:val="0"/>
              <w:marTop w:val="0"/>
              <w:marBottom w:val="0"/>
              <w:divBdr>
                <w:top w:val="none" w:sz="0" w:space="0" w:color="auto"/>
                <w:left w:val="none" w:sz="0" w:space="0" w:color="auto"/>
                <w:bottom w:val="none" w:sz="0" w:space="0" w:color="auto"/>
                <w:right w:val="none" w:sz="0" w:space="0" w:color="auto"/>
              </w:divBdr>
            </w:div>
            <w:div w:id="650715484">
              <w:marLeft w:val="0"/>
              <w:marRight w:val="0"/>
              <w:marTop w:val="0"/>
              <w:marBottom w:val="0"/>
              <w:divBdr>
                <w:top w:val="none" w:sz="0" w:space="0" w:color="auto"/>
                <w:left w:val="none" w:sz="0" w:space="0" w:color="auto"/>
                <w:bottom w:val="none" w:sz="0" w:space="0" w:color="auto"/>
                <w:right w:val="none" w:sz="0" w:space="0" w:color="auto"/>
              </w:divBdr>
            </w:div>
            <w:div w:id="122140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6014">
      <w:bodyDiv w:val="1"/>
      <w:marLeft w:val="0"/>
      <w:marRight w:val="0"/>
      <w:marTop w:val="0"/>
      <w:marBottom w:val="0"/>
      <w:divBdr>
        <w:top w:val="none" w:sz="0" w:space="0" w:color="auto"/>
        <w:left w:val="none" w:sz="0" w:space="0" w:color="auto"/>
        <w:bottom w:val="none" w:sz="0" w:space="0" w:color="auto"/>
        <w:right w:val="none" w:sz="0" w:space="0" w:color="auto"/>
      </w:divBdr>
    </w:div>
    <w:div w:id="853955213">
      <w:bodyDiv w:val="1"/>
      <w:marLeft w:val="0"/>
      <w:marRight w:val="0"/>
      <w:marTop w:val="0"/>
      <w:marBottom w:val="0"/>
      <w:divBdr>
        <w:top w:val="none" w:sz="0" w:space="0" w:color="auto"/>
        <w:left w:val="none" w:sz="0" w:space="0" w:color="auto"/>
        <w:bottom w:val="none" w:sz="0" w:space="0" w:color="auto"/>
        <w:right w:val="none" w:sz="0" w:space="0" w:color="auto"/>
      </w:divBdr>
    </w:div>
    <w:div w:id="860972655">
      <w:bodyDiv w:val="1"/>
      <w:marLeft w:val="0"/>
      <w:marRight w:val="0"/>
      <w:marTop w:val="0"/>
      <w:marBottom w:val="0"/>
      <w:divBdr>
        <w:top w:val="none" w:sz="0" w:space="0" w:color="auto"/>
        <w:left w:val="none" w:sz="0" w:space="0" w:color="auto"/>
        <w:bottom w:val="none" w:sz="0" w:space="0" w:color="auto"/>
        <w:right w:val="none" w:sz="0" w:space="0" w:color="auto"/>
      </w:divBdr>
    </w:div>
    <w:div w:id="896864016">
      <w:bodyDiv w:val="1"/>
      <w:marLeft w:val="0"/>
      <w:marRight w:val="0"/>
      <w:marTop w:val="0"/>
      <w:marBottom w:val="0"/>
      <w:divBdr>
        <w:top w:val="none" w:sz="0" w:space="0" w:color="auto"/>
        <w:left w:val="none" w:sz="0" w:space="0" w:color="auto"/>
        <w:bottom w:val="none" w:sz="0" w:space="0" w:color="auto"/>
        <w:right w:val="none" w:sz="0" w:space="0" w:color="auto"/>
      </w:divBdr>
    </w:div>
    <w:div w:id="973556838">
      <w:bodyDiv w:val="1"/>
      <w:marLeft w:val="0"/>
      <w:marRight w:val="0"/>
      <w:marTop w:val="0"/>
      <w:marBottom w:val="0"/>
      <w:divBdr>
        <w:top w:val="none" w:sz="0" w:space="0" w:color="auto"/>
        <w:left w:val="none" w:sz="0" w:space="0" w:color="auto"/>
        <w:bottom w:val="none" w:sz="0" w:space="0" w:color="auto"/>
        <w:right w:val="none" w:sz="0" w:space="0" w:color="auto"/>
      </w:divBdr>
    </w:div>
    <w:div w:id="1019547014">
      <w:bodyDiv w:val="1"/>
      <w:marLeft w:val="0"/>
      <w:marRight w:val="0"/>
      <w:marTop w:val="0"/>
      <w:marBottom w:val="0"/>
      <w:divBdr>
        <w:top w:val="none" w:sz="0" w:space="0" w:color="auto"/>
        <w:left w:val="none" w:sz="0" w:space="0" w:color="auto"/>
        <w:bottom w:val="none" w:sz="0" w:space="0" w:color="auto"/>
        <w:right w:val="none" w:sz="0" w:space="0" w:color="auto"/>
      </w:divBdr>
      <w:divsChild>
        <w:div w:id="1334721358">
          <w:marLeft w:val="480"/>
          <w:marRight w:val="0"/>
          <w:marTop w:val="0"/>
          <w:marBottom w:val="0"/>
          <w:divBdr>
            <w:top w:val="none" w:sz="0" w:space="0" w:color="auto"/>
            <w:left w:val="none" w:sz="0" w:space="0" w:color="auto"/>
            <w:bottom w:val="none" w:sz="0" w:space="0" w:color="auto"/>
            <w:right w:val="none" w:sz="0" w:space="0" w:color="auto"/>
          </w:divBdr>
          <w:divsChild>
            <w:div w:id="8033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3597">
      <w:bodyDiv w:val="1"/>
      <w:marLeft w:val="0"/>
      <w:marRight w:val="0"/>
      <w:marTop w:val="0"/>
      <w:marBottom w:val="0"/>
      <w:divBdr>
        <w:top w:val="none" w:sz="0" w:space="0" w:color="auto"/>
        <w:left w:val="none" w:sz="0" w:space="0" w:color="auto"/>
        <w:bottom w:val="none" w:sz="0" w:space="0" w:color="auto"/>
        <w:right w:val="none" w:sz="0" w:space="0" w:color="auto"/>
      </w:divBdr>
      <w:divsChild>
        <w:div w:id="782311204">
          <w:marLeft w:val="480"/>
          <w:marRight w:val="0"/>
          <w:marTop w:val="0"/>
          <w:marBottom w:val="0"/>
          <w:divBdr>
            <w:top w:val="none" w:sz="0" w:space="0" w:color="auto"/>
            <w:left w:val="none" w:sz="0" w:space="0" w:color="auto"/>
            <w:bottom w:val="none" w:sz="0" w:space="0" w:color="auto"/>
            <w:right w:val="none" w:sz="0" w:space="0" w:color="auto"/>
          </w:divBdr>
          <w:divsChild>
            <w:div w:id="174156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9467">
      <w:bodyDiv w:val="1"/>
      <w:marLeft w:val="0"/>
      <w:marRight w:val="0"/>
      <w:marTop w:val="0"/>
      <w:marBottom w:val="0"/>
      <w:divBdr>
        <w:top w:val="none" w:sz="0" w:space="0" w:color="auto"/>
        <w:left w:val="none" w:sz="0" w:space="0" w:color="auto"/>
        <w:bottom w:val="none" w:sz="0" w:space="0" w:color="auto"/>
        <w:right w:val="none" w:sz="0" w:space="0" w:color="auto"/>
      </w:divBdr>
    </w:div>
    <w:div w:id="1096756767">
      <w:bodyDiv w:val="1"/>
      <w:marLeft w:val="0"/>
      <w:marRight w:val="0"/>
      <w:marTop w:val="0"/>
      <w:marBottom w:val="0"/>
      <w:divBdr>
        <w:top w:val="none" w:sz="0" w:space="0" w:color="auto"/>
        <w:left w:val="none" w:sz="0" w:space="0" w:color="auto"/>
        <w:bottom w:val="none" w:sz="0" w:space="0" w:color="auto"/>
        <w:right w:val="none" w:sz="0" w:space="0" w:color="auto"/>
      </w:divBdr>
    </w:div>
    <w:div w:id="1365671831">
      <w:bodyDiv w:val="1"/>
      <w:marLeft w:val="0"/>
      <w:marRight w:val="0"/>
      <w:marTop w:val="0"/>
      <w:marBottom w:val="0"/>
      <w:divBdr>
        <w:top w:val="none" w:sz="0" w:space="0" w:color="auto"/>
        <w:left w:val="none" w:sz="0" w:space="0" w:color="auto"/>
        <w:bottom w:val="none" w:sz="0" w:space="0" w:color="auto"/>
        <w:right w:val="none" w:sz="0" w:space="0" w:color="auto"/>
      </w:divBdr>
    </w:div>
    <w:div w:id="1413818785">
      <w:bodyDiv w:val="1"/>
      <w:marLeft w:val="0"/>
      <w:marRight w:val="0"/>
      <w:marTop w:val="0"/>
      <w:marBottom w:val="0"/>
      <w:divBdr>
        <w:top w:val="none" w:sz="0" w:space="0" w:color="auto"/>
        <w:left w:val="none" w:sz="0" w:space="0" w:color="auto"/>
        <w:bottom w:val="none" w:sz="0" w:space="0" w:color="auto"/>
        <w:right w:val="none" w:sz="0" w:space="0" w:color="auto"/>
      </w:divBdr>
    </w:div>
    <w:div w:id="1460954916">
      <w:bodyDiv w:val="1"/>
      <w:marLeft w:val="0"/>
      <w:marRight w:val="0"/>
      <w:marTop w:val="0"/>
      <w:marBottom w:val="0"/>
      <w:divBdr>
        <w:top w:val="none" w:sz="0" w:space="0" w:color="auto"/>
        <w:left w:val="none" w:sz="0" w:space="0" w:color="auto"/>
        <w:bottom w:val="none" w:sz="0" w:space="0" w:color="auto"/>
        <w:right w:val="none" w:sz="0" w:space="0" w:color="auto"/>
      </w:divBdr>
    </w:div>
    <w:div w:id="1536431726">
      <w:bodyDiv w:val="1"/>
      <w:marLeft w:val="0"/>
      <w:marRight w:val="0"/>
      <w:marTop w:val="0"/>
      <w:marBottom w:val="0"/>
      <w:divBdr>
        <w:top w:val="none" w:sz="0" w:space="0" w:color="auto"/>
        <w:left w:val="none" w:sz="0" w:space="0" w:color="auto"/>
        <w:bottom w:val="none" w:sz="0" w:space="0" w:color="auto"/>
        <w:right w:val="none" w:sz="0" w:space="0" w:color="auto"/>
      </w:divBdr>
    </w:div>
    <w:div w:id="1552230133">
      <w:bodyDiv w:val="1"/>
      <w:marLeft w:val="0"/>
      <w:marRight w:val="0"/>
      <w:marTop w:val="0"/>
      <w:marBottom w:val="0"/>
      <w:divBdr>
        <w:top w:val="none" w:sz="0" w:space="0" w:color="auto"/>
        <w:left w:val="none" w:sz="0" w:space="0" w:color="auto"/>
        <w:bottom w:val="none" w:sz="0" w:space="0" w:color="auto"/>
        <w:right w:val="none" w:sz="0" w:space="0" w:color="auto"/>
      </w:divBdr>
    </w:div>
    <w:div w:id="1606232600">
      <w:bodyDiv w:val="1"/>
      <w:marLeft w:val="0"/>
      <w:marRight w:val="0"/>
      <w:marTop w:val="0"/>
      <w:marBottom w:val="0"/>
      <w:divBdr>
        <w:top w:val="none" w:sz="0" w:space="0" w:color="auto"/>
        <w:left w:val="none" w:sz="0" w:space="0" w:color="auto"/>
        <w:bottom w:val="none" w:sz="0" w:space="0" w:color="auto"/>
        <w:right w:val="none" w:sz="0" w:space="0" w:color="auto"/>
      </w:divBdr>
    </w:div>
    <w:div w:id="1613974779">
      <w:bodyDiv w:val="1"/>
      <w:marLeft w:val="0"/>
      <w:marRight w:val="0"/>
      <w:marTop w:val="0"/>
      <w:marBottom w:val="0"/>
      <w:divBdr>
        <w:top w:val="none" w:sz="0" w:space="0" w:color="auto"/>
        <w:left w:val="none" w:sz="0" w:space="0" w:color="auto"/>
        <w:bottom w:val="none" w:sz="0" w:space="0" w:color="auto"/>
        <w:right w:val="none" w:sz="0" w:space="0" w:color="auto"/>
      </w:divBdr>
    </w:div>
    <w:div w:id="1685667138">
      <w:bodyDiv w:val="1"/>
      <w:marLeft w:val="0"/>
      <w:marRight w:val="0"/>
      <w:marTop w:val="0"/>
      <w:marBottom w:val="0"/>
      <w:divBdr>
        <w:top w:val="none" w:sz="0" w:space="0" w:color="auto"/>
        <w:left w:val="none" w:sz="0" w:space="0" w:color="auto"/>
        <w:bottom w:val="none" w:sz="0" w:space="0" w:color="auto"/>
        <w:right w:val="none" w:sz="0" w:space="0" w:color="auto"/>
      </w:divBdr>
      <w:divsChild>
        <w:div w:id="1784031054">
          <w:marLeft w:val="480"/>
          <w:marRight w:val="0"/>
          <w:marTop w:val="0"/>
          <w:marBottom w:val="0"/>
          <w:divBdr>
            <w:top w:val="none" w:sz="0" w:space="0" w:color="auto"/>
            <w:left w:val="none" w:sz="0" w:space="0" w:color="auto"/>
            <w:bottom w:val="none" w:sz="0" w:space="0" w:color="auto"/>
            <w:right w:val="none" w:sz="0" w:space="0" w:color="auto"/>
          </w:divBdr>
          <w:divsChild>
            <w:div w:id="10247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9217">
      <w:bodyDiv w:val="1"/>
      <w:marLeft w:val="0"/>
      <w:marRight w:val="0"/>
      <w:marTop w:val="0"/>
      <w:marBottom w:val="0"/>
      <w:divBdr>
        <w:top w:val="none" w:sz="0" w:space="0" w:color="auto"/>
        <w:left w:val="none" w:sz="0" w:space="0" w:color="auto"/>
        <w:bottom w:val="none" w:sz="0" w:space="0" w:color="auto"/>
        <w:right w:val="none" w:sz="0" w:space="0" w:color="auto"/>
      </w:divBdr>
      <w:divsChild>
        <w:div w:id="2146847248">
          <w:marLeft w:val="480"/>
          <w:marRight w:val="0"/>
          <w:marTop w:val="0"/>
          <w:marBottom w:val="0"/>
          <w:divBdr>
            <w:top w:val="none" w:sz="0" w:space="0" w:color="auto"/>
            <w:left w:val="none" w:sz="0" w:space="0" w:color="auto"/>
            <w:bottom w:val="none" w:sz="0" w:space="0" w:color="auto"/>
            <w:right w:val="none" w:sz="0" w:space="0" w:color="auto"/>
          </w:divBdr>
          <w:divsChild>
            <w:div w:id="183063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2851">
      <w:bodyDiv w:val="1"/>
      <w:marLeft w:val="0"/>
      <w:marRight w:val="0"/>
      <w:marTop w:val="0"/>
      <w:marBottom w:val="0"/>
      <w:divBdr>
        <w:top w:val="none" w:sz="0" w:space="0" w:color="auto"/>
        <w:left w:val="none" w:sz="0" w:space="0" w:color="auto"/>
        <w:bottom w:val="none" w:sz="0" w:space="0" w:color="auto"/>
        <w:right w:val="none" w:sz="0" w:space="0" w:color="auto"/>
      </w:divBdr>
      <w:divsChild>
        <w:div w:id="380712880">
          <w:marLeft w:val="480"/>
          <w:marRight w:val="0"/>
          <w:marTop w:val="0"/>
          <w:marBottom w:val="0"/>
          <w:divBdr>
            <w:top w:val="none" w:sz="0" w:space="0" w:color="auto"/>
            <w:left w:val="none" w:sz="0" w:space="0" w:color="auto"/>
            <w:bottom w:val="none" w:sz="0" w:space="0" w:color="auto"/>
            <w:right w:val="none" w:sz="0" w:space="0" w:color="auto"/>
          </w:divBdr>
          <w:divsChild>
            <w:div w:id="5045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03034">
      <w:bodyDiv w:val="1"/>
      <w:marLeft w:val="0"/>
      <w:marRight w:val="0"/>
      <w:marTop w:val="0"/>
      <w:marBottom w:val="0"/>
      <w:divBdr>
        <w:top w:val="none" w:sz="0" w:space="0" w:color="auto"/>
        <w:left w:val="none" w:sz="0" w:space="0" w:color="auto"/>
        <w:bottom w:val="none" w:sz="0" w:space="0" w:color="auto"/>
        <w:right w:val="none" w:sz="0" w:space="0" w:color="auto"/>
      </w:divBdr>
      <w:divsChild>
        <w:div w:id="1304773402">
          <w:marLeft w:val="480"/>
          <w:marRight w:val="0"/>
          <w:marTop w:val="0"/>
          <w:marBottom w:val="0"/>
          <w:divBdr>
            <w:top w:val="none" w:sz="0" w:space="0" w:color="auto"/>
            <w:left w:val="none" w:sz="0" w:space="0" w:color="auto"/>
            <w:bottom w:val="none" w:sz="0" w:space="0" w:color="auto"/>
            <w:right w:val="none" w:sz="0" w:space="0" w:color="auto"/>
          </w:divBdr>
          <w:divsChild>
            <w:div w:id="21190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90267">
      <w:bodyDiv w:val="1"/>
      <w:marLeft w:val="0"/>
      <w:marRight w:val="0"/>
      <w:marTop w:val="0"/>
      <w:marBottom w:val="0"/>
      <w:divBdr>
        <w:top w:val="none" w:sz="0" w:space="0" w:color="auto"/>
        <w:left w:val="none" w:sz="0" w:space="0" w:color="auto"/>
        <w:bottom w:val="none" w:sz="0" w:space="0" w:color="auto"/>
        <w:right w:val="none" w:sz="0" w:space="0" w:color="auto"/>
      </w:divBdr>
    </w:div>
    <w:div w:id="1758359102">
      <w:bodyDiv w:val="1"/>
      <w:marLeft w:val="0"/>
      <w:marRight w:val="0"/>
      <w:marTop w:val="0"/>
      <w:marBottom w:val="0"/>
      <w:divBdr>
        <w:top w:val="none" w:sz="0" w:space="0" w:color="auto"/>
        <w:left w:val="none" w:sz="0" w:space="0" w:color="auto"/>
        <w:bottom w:val="none" w:sz="0" w:space="0" w:color="auto"/>
        <w:right w:val="none" w:sz="0" w:space="0" w:color="auto"/>
      </w:divBdr>
    </w:div>
    <w:div w:id="1770811916">
      <w:bodyDiv w:val="1"/>
      <w:marLeft w:val="0"/>
      <w:marRight w:val="0"/>
      <w:marTop w:val="0"/>
      <w:marBottom w:val="0"/>
      <w:divBdr>
        <w:top w:val="none" w:sz="0" w:space="0" w:color="auto"/>
        <w:left w:val="none" w:sz="0" w:space="0" w:color="auto"/>
        <w:bottom w:val="none" w:sz="0" w:space="0" w:color="auto"/>
        <w:right w:val="none" w:sz="0" w:space="0" w:color="auto"/>
      </w:divBdr>
      <w:divsChild>
        <w:div w:id="125514194">
          <w:marLeft w:val="480"/>
          <w:marRight w:val="0"/>
          <w:marTop w:val="0"/>
          <w:marBottom w:val="0"/>
          <w:divBdr>
            <w:top w:val="none" w:sz="0" w:space="0" w:color="auto"/>
            <w:left w:val="none" w:sz="0" w:space="0" w:color="auto"/>
            <w:bottom w:val="none" w:sz="0" w:space="0" w:color="auto"/>
            <w:right w:val="none" w:sz="0" w:space="0" w:color="auto"/>
          </w:divBdr>
          <w:divsChild>
            <w:div w:id="8898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6508">
      <w:bodyDiv w:val="1"/>
      <w:marLeft w:val="0"/>
      <w:marRight w:val="0"/>
      <w:marTop w:val="0"/>
      <w:marBottom w:val="0"/>
      <w:divBdr>
        <w:top w:val="none" w:sz="0" w:space="0" w:color="auto"/>
        <w:left w:val="none" w:sz="0" w:space="0" w:color="auto"/>
        <w:bottom w:val="none" w:sz="0" w:space="0" w:color="auto"/>
        <w:right w:val="none" w:sz="0" w:space="0" w:color="auto"/>
      </w:divBdr>
    </w:div>
    <w:div w:id="1824082061">
      <w:bodyDiv w:val="1"/>
      <w:marLeft w:val="0"/>
      <w:marRight w:val="0"/>
      <w:marTop w:val="0"/>
      <w:marBottom w:val="0"/>
      <w:divBdr>
        <w:top w:val="none" w:sz="0" w:space="0" w:color="auto"/>
        <w:left w:val="none" w:sz="0" w:space="0" w:color="auto"/>
        <w:bottom w:val="none" w:sz="0" w:space="0" w:color="auto"/>
        <w:right w:val="none" w:sz="0" w:space="0" w:color="auto"/>
      </w:divBdr>
    </w:div>
    <w:div w:id="1826240195">
      <w:bodyDiv w:val="1"/>
      <w:marLeft w:val="0"/>
      <w:marRight w:val="0"/>
      <w:marTop w:val="0"/>
      <w:marBottom w:val="0"/>
      <w:divBdr>
        <w:top w:val="none" w:sz="0" w:space="0" w:color="auto"/>
        <w:left w:val="none" w:sz="0" w:space="0" w:color="auto"/>
        <w:bottom w:val="none" w:sz="0" w:space="0" w:color="auto"/>
        <w:right w:val="none" w:sz="0" w:space="0" w:color="auto"/>
      </w:divBdr>
      <w:divsChild>
        <w:div w:id="1415396125">
          <w:marLeft w:val="480"/>
          <w:marRight w:val="0"/>
          <w:marTop w:val="0"/>
          <w:marBottom w:val="0"/>
          <w:divBdr>
            <w:top w:val="none" w:sz="0" w:space="0" w:color="auto"/>
            <w:left w:val="none" w:sz="0" w:space="0" w:color="auto"/>
            <w:bottom w:val="none" w:sz="0" w:space="0" w:color="auto"/>
            <w:right w:val="none" w:sz="0" w:space="0" w:color="auto"/>
          </w:divBdr>
          <w:divsChild>
            <w:div w:id="165683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0937">
      <w:bodyDiv w:val="1"/>
      <w:marLeft w:val="0"/>
      <w:marRight w:val="0"/>
      <w:marTop w:val="0"/>
      <w:marBottom w:val="0"/>
      <w:divBdr>
        <w:top w:val="none" w:sz="0" w:space="0" w:color="auto"/>
        <w:left w:val="none" w:sz="0" w:space="0" w:color="auto"/>
        <w:bottom w:val="none" w:sz="0" w:space="0" w:color="auto"/>
        <w:right w:val="none" w:sz="0" w:space="0" w:color="auto"/>
      </w:divBdr>
    </w:div>
    <w:div w:id="1862233102">
      <w:bodyDiv w:val="1"/>
      <w:marLeft w:val="0"/>
      <w:marRight w:val="0"/>
      <w:marTop w:val="0"/>
      <w:marBottom w:val="0"/>
      <w:divBdr>
        <w:top w:val="none" w:sz="0" w:space="0" w:color="auto"/>
        <w:left w:val="none" w:sz="0" w:space="0" w:color="auto"/>
        <w:bottom w:val="none" w:sz="0" w:space="0" w:color="auto"/>
        <w:right w:val="none" w:sz="0" w:space="0" w:color="auto"/>
      </w:divBdr>
      <w:divsChild>
        <w:div w:id="48068185">
          <w:marLeft w:val="480"/>
          <w:marRight w:val="0"/>
          <w:marTop w:val="0"/>
          <w:marBottom w:val="0"/>
          <w:divBdr>
            <w:top w:val="none" w:sz="0" w:space="0" w:color="auto"/>
            <w:left w:val="none" w:sz="0" w:space="0" w:color="auto"/>
            <w:bottom w:val="none" w:sz="0" w:space="0" w:color="auto"/>
            <w:right w:val="none" w:sz="0" w:space="0" w:color="auto"/>
          </w:divBdr>
          <w:divsChild>
            <w:div w:id="5544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20047">
      <w:bodyDiv w:val="1"/>
      <w:marLeft w:val="0"/>
      <w:marRight w:val="0"/>
      <w:marTop w:val="0"/>
      <w:marBottom w:val="0"/>
      <w:divBdr>
        <w:top w:val="none" w:sz="0" w:space="0" w:color="auto"/>
        <w:left w:val="none" w:sz="0" w:space="0" w:color="auto"/>
        <w:bottom w:val="none" w:sz="0" w:space="0" w:color="auto"/>
        <w:right w:val="none" w:sz="0" w:space="0" w:color="auto"/>
      </w:divBdr>
    </w:div>
    <w:div w:id="1883594748">
      <w:bodyDiv w:val="1"/>
      <w:marLeft w:val="0"/>
      <w:marRight w:val="0"/>
      <w:marTop w:val="0"/>
      <w:marBottom w:val="0"/>
      <w:divBdr>
        <w:top w:val="none" w:sz="0" w:space="0" w:color="auto"/>
        <w:left w:val="none" w:sz="0" w:space="0" w:color="auto"/>
        <w:bottom w:val="none" w:sz="0" w:space="0" w:color="auto"/>
        <w:right w:val="none" w:sz="0" w:space="0" w:color="auto"/>
      </w:divBdr>
      <w:divsChild>
        <w:div w:id="779565013">
          <w:marLeft w:val="480"/>
          <w:marRight w:val="0"/>
          <w:marTop w:val="0"/>
          <w:marBottom w:val="0"/>
          <w:divBdr>
            <w:top w:val="none" w:sz="0" w:space="0" w:color="auto"/>
            <w:left w:val="none" w:sz="0" w:space="0" w:color="auto"/>
            <w:bottom w:val="none" w:sz="0" w:space="0" w:color="auto"/>
            <w:right w:val="none" w:sz="0" w:space="0" w:color="auto"/>
          </w:divBdr>
          <w:divsChild>
            <w:div w:id="10096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1368">
      <w:bodyDiv w:val="1"/>
      <w:marLeft w:val="0"/>
      <w:marRight w:val="0"/>
      <w:marTop w:val="0"/>
      <w:marBottom w:val="0"/>
      <w:divBdr>
        <w:top w:val="none" w:sz="0" w:space="0" w:color="auto"/>
        <w:left w:val="none" w:sz="0" w:space="0" w:color="auto"/>
        <w:bottom w:val="none" w:sz="0" w:space="0" w:color="auto"/>
        <w:right w:val="none" w:sz="0" w:space="0" w:color="auto"/>
      </w:divBdr>
    </w:div>
    <w:div w:id="1892418089">
      <w:bodyDiv w:val="1"/>
      <w:marLeft w:val="0"/>
      <w:marRight w:val="0"/>
      <w:marTop w:val="0"/>
      <w:marBottom w:val="0"/>
      <w:divBdr>
        <w:top w:val="none" w:sz="0" w:space="0" w:color="auto"/>
        <w:left w:val="none" w:sz="0" w:space="0" w:color="auto"/>
        <w:bottom w:val="none" w:sz="0" w:space="0" w:color="auto"/>
        <w:right w:val="none" w:sz="0" w:space="0" w:color="auto"/>
      </w:divBdr>
    </w:div>
    <w:div w:id="1896549830">
      <w:bodyDiv w:val="1"/>
      <w:marLeft w:val="0"/>
      <w:marRight w:val="0"/>
      <w:marTop w:val="0"/>
      <w:marBottom w:val="0"/>
      <w:divBdr>
        <w:top w:val="none" w:sz="0" w:space="0" w:color="auto"/>
        <w:left w:val="none" w:sz="0" w:space="0" w:color="auto"/>
        <w:bottom w:val="none" w:sz="0" w:space="0" w:color="auto"/>
        <w:right w:val="none" w:sz="0" w:space="0" w:color="auto"/>
      </w:divBdr>
    </w:div>
    <w:div w:id="1903170396">
      <w:bodyDiv w:val="1"/>
      <w:marLeft w:val="0"/>
      <w:marRight w:val="0"/>
      <w:marTop w:val="0"/>
      <w:marBottom w:val="0"/>
      <w:divBdr>
        <w:top w:val="none" w:sz="0" w:space="0" w:color="auto"/>
        <w:left w:val="none" w:sz="0" w:space="0" w:color="auto"/>
        <w:bottom w:val="none" w:sz="0" w:space="0" w:color="auto"/>
        <w:right w:val="none" w:sz="0" w:space="0" w:color="auto"/>
      </w:divBdr>
    </w:div>
    <w:div w:id="1909608113">
      <w:bodyDiv w:val="1"/>
      <w:marLeft w:val="0"/>
      <w:marRight w:val="0"/>
      <w:marTop w:val="0"/>
      <w:marBottom w:val="0"/>
      <w:divBdr>
        <w:top w:val="none" w:sz="0" w:space="0" w:color="auto"/>
        <w:left w:val="none" w:sz="0" w:space="0" w:color="auto"/>
        <w:bottom w:val="none" w:sz="0" w:space="0" w:color="auto"/>
        <w:right w:val="none" w:sz="0" w:space="0" w:color="auto"/>
      </w:divBdr>
    </w:div>
    <w:div w:id="1923950273">
      <w:bodyDiv w:val="1"/>
      <w:marLeft w:val="0"/>
      <w:marRight w:val="0"/>
      <w:marTop w:val="0"/>
      <w:marBottom w:val="0"/>
      <w:divBdr>
        <w:top w:val="none" w:sz="0" w:space="0" w:color="auto"/>
        <w:left w:val="none" w:sz="0" w:space="0" w:color="auto"/>
        <w:bottom w:val="none" w:sz="0" w:space="0" w:color="auto"/>
        <w:right w:val="none" w:sz="0" w:space="0" w:color="auto"/>
      </w:divBdr>
      <w:divsChild>
        <w:div w:id="595987867">
          <w:marLeft w:val="0"/>
          <w:marRight w:val="0"/>
          <w:marTop w:val="0"/>
          <w:marBottom w:val="0"/>
          <w:divBdr>
            <w:top w:val="none" w:sz="0" w:space="0" w:color="auto"/>
            <w:left w:val="none" w:sz="0" w:space="0" w:color="auto"/>
            <w:bottom w:val="none" w:sz="0" w:space="0" w:color="auto"/>
            <w:right w:val="none" w:sz="0" w:space="0" w:color="auto"/>
          </w:divBdr>
          <w:divsChild>
            <w:div w:id="727261599">
              <w:marLeft w:val="0"/>
              <w:marRight w:val="0"/>
              <w:marTop w:val="0"/>
              <w:marBottom w:val="240"/>
              <w:divBdr>
                <w:top w:val="none" w:sz="0" w:space="0" w:color="auto"/>
                <w:left w:val="none" w:sz="0" w:space="0" w:color="auto"/>
                <w:bottom w:val="none" w:sz="0" w:space="0" w:color="auto"/>
                <w:right w:val="none" w:sz="0" w:space="0" w:color="auto"/>
              </w:divBdr>
            </w:div>
            <w:div w:id="1460873958">
              <w:marLeft w:val="0"/>
              <w:marRight w:val="0"/>
              <w:marTop w:val="0"/>
              <w:marBottom w:val="240"/>
              <w:divBdr>
                <w:top w:val="none" w:sz="0" w:space="0" w:color="auto"/>
                <w:left w:val="none" w:sz="0" w:space="0" w:color="auto"/>
                <w:bottom w:val="none" w:sz="0" w:space="0" w:color="auto"/>
                <w:right w:val="none" w:sz="0" w:space="0" w:color="auto"/>
              </w:divBdr>
            </w:div>
            <w:div w:id="1605842032">
              <w:marLeft w:val="0"/>
              <w:marRight w:val="0"/>
              <w:marTop w:val="0"/>
              <w:marBottom w:val="240"/>
              <w:divBdr>
                <w:top w:val="none" w:sz="0" w:space="0" w:color="auto"/>
                <w:left w:val="none" w:sz="0" w:space="0" w:color="auto"/>
                <w:bottom w:val="none" w:sz="0" w:space="0" w:color="auto"/>
                <w:right w:val="none" w:sz="0" w:space="0" w:color="auto"/>
              </w:divBdr>
            </w:div>
            <w:div w:id="1442797773">
              <w:marLeft w:val="0"/>
              <w:marRight w:val="0"/>
              <w:marTop w:val="0"/>
              <w:marBottom w:val="240"/>
              <w:divBdr>
                <w:top w:val="none" w:sz="0" w:space="0" w:color="auto"/>
                <w:left w:val="none" w:sz="0" w:space="0" w:color="auto"/>
                <w:bottom w:val="none" w:sz="0" w:space="0" w:color="auto"/>
                <w:right w:val="none" w:sz="0" w:space="0" w:color="auto"/>
              </w:divBdr>
            </w:div>
            <w:div w:id="1357270071">
              <w:marLeft w:val="0"/>
              <w:marRight w:val="0"/>
              <w:marTop w:val="0"/>
              <w:marBottom w:val="240"/>
              <w:divBdr>
                <w:top w:val="none" w:sz="0" w:space="0" w:color="auto"/>
                <w:left w:val="none" w:sz="0" w:space="0" w:color="auto"/>
                <w:bottom w:val="none" w:sz="0" w:space="0" w:color="auto"/>
                <w:right w:val="none" w:sz="0" w:space="0" w:color="auto"/>
              </w:divBdr>
            </w:div>
            <w:div w:id="1735809090">
              <w:marLeft w:val="0"/>
              <w:marRight w:val="0"/>
              <w:marTop w:val="0"/>
              <w:marBottom w:val="240"/>
              <w:divBdr>
                <w:top w:val="none" w:sz="0" w:space="0" w:color="auto"/>
                <w:left w:val="none" w:sz="0" w:space="0" w:color="auto"/>
                <w:bottom w:val="none" w:sz="0" w:space="0" w:color="auto"/>
                <w:right w:val="none" w:sz="0" w:space="0" w:color="auto"/>
              </w:divBdr>
            </w:div>
            <w:div w:id="1839617475">
              <w:marLeft w:val="0"/>
              <w:marRight w:val="0"/>
              <w:marTop w:val="0"/>
              <w:marBottom w:val="240"/>
              <w:divBdr>
                <w:top w:val="none" w:sz="0" w:space="0" w:color="auto"/>
                <w:left w:val="none" w:sz="0" w:space="0" w:color="auto"/>
                <w:bottom w:val="none" w:sz="0" w:space="0" w:color="auto"/>
                <w:right w:val="none" w:sz="0" w:space="0" w:color="auto"/>
              </w:divBdr>
            </w:div>
            <w:div w:id="990252501">
              <w:marLeft w:val="0"/>
              <w:marRight w:val="0"/>
              <w:marTop w:val="0"/>
              <w:marBottom w:val="240"/>
              <w:divBdr>
                <w:top w:val="none" w:sz="0" w:space="0" w:color="auto"/>
                <w:left w:val="none" w:sz="0" w:space="0" w:color="auto"/>
                <w:bottom w:val="none" w:sz="0" w:space="0" w:color="auto"/>
                <w:right w:val="none" w:sz="0" w:space="0" w:color="auto"/>
              </w:divBdr>
            </w:div>
            <w:div w:id="722095941">
              <w:marLeft w:val="0"/>
              <w:marRight w:val="0"/>
              <w:marTop w:val="0"/>
              <w:marBottom w:val="240"/>
              <w:divBdr>
                <w:top w:val="none" w:sz="0" w:space="0" w:color="auto"/>
                <w:left w:val="none" w:sz="0" w:space="0" w:color="auto"/>
                <w:bottom w:val="none" w:sz="0" w:space="0" w:color="auto"/>
                <w:right w:val="none" w:sz="0" w:space="0" w:color="auto"/>
              </w:divBdr>
            </w:div>
            <w:div w:id="678852554">
              <w:marLeft w:val="0"/>
              <w:marRight w:val="0"/>
              <w:marTop w:val="0"/>
              <w:marBottom w:val="240"/>
              <w:divBdr>
                <w:top w:val="none" w:sz="0" w:space="0" w:color="auto"/>
                <w:left w:val="none" w:sz="0" w:space="0" w:color="auto"/>
                <w:bottom w:val="none" w:sz="0" w:space="0" w:color="auto"/>
                <w:right w:val="none" w:sz="0" w:space="0" w:color="auto"/>
              </w:divBdr>
            </w:div>
            <w:div w:id="432626201">
              <w:marLeft w:val="0"/>
              <w:marRight w:val="0"/>
              <w:marTop w:val="0"/>
              <w:marBottom w:val="240"/>
              <w:divBdr>
                <w:top w:val="none" w:sz="0" w:space="0" w:color="auto"/>
                <w:left w:val="none" w:sz="0" w:space="0" w:color="auto"/>
                <w:bottom w:val="none" w:sz="0" w:space="0" w:color="auto"/>
                <w:right w:val="none" w:sz="0" w:space="0" w:color="auto"/>
              </w:divBdr>
            </w:div>
            <w:div w:id="34352676">
              <w:marLeft w:val="0"/>
              <w:marRight w:val="0"/>
              <w:marTop w:val="0"/>
              <w:marBottom w:val="240"/>
              <w:divBdr>
                <w:top w:val="none" w:sz="0" w:space="0" w:color="auto"/>
                <w:left w:val="none" w:sz="0" w:space="0" w:color="auto"/>
                <w:bottom w:val="none" w:sz="0" w:space="0" w:color="auto"/>
                <w:right w:val="none" w:sz="0" w:space="0" w:color="auto"/>
              </w:divBdr>
            </w:div>
            <w:div w:id="866260782">
              <w:marLeft w:val="0"/>
              <w:marRight w:val="0"/>
              <w:marTop w:val="0"/>
              <w:marBottom w:val="240"/>
              <w:divBdr>
                <w:top w:val="none" w:sz="0" w:space="0" w:color="auto"/>
                <w:left w:val="none" w:sz="0" w:space="0" w:color="auto"/>
                <w:bottom w:val="none" w:sz="0" w:space="0" w:color="auto"/>
                <w:right w:val="none" w:sz="0" w:space="0" w:color="auto"/>
              </w:divBdr>
            </w:div>
            <w:div w:id="1301767032">
              <w:marLeft w:val="0"/>
              <w:marRight w:val="0"/>
              <w:marTop w:val="0"/>
              <w:marBottom w:val="240"/>
              <w:divBdr>
                <w:top w:val="none" w:sz="0" w:space="0" w:color="auto"/>
                <w:left w:val="none" w:sz="0" w:space="0" w:color="auto"/>
                <w:bottom w:val="none" w:sz="0" w:space="0" w:color="auto"/>
                <w:right w:val="none" w:sz="0" w:space="0" w:color="auto"/>
              </w:divBdr>
            </w:div>
            <w:div w:id="598409436">
              <w:marLeft w:val="0"/>
              <w:marRight w:val="0"/>
              <w:marTop w:val="0"/>
              <w:marBottom w:val="240"/>
              <w:divBdr>
                <w:top w:val="none" w:sz="0" w:space="0" w:color="auto"/>
                <w:left w:val="none" w:sz="0" w:space="0" w:color="auto"/>
                <w:bottom w:val="none" w:sz="0" w:space="0" w:color="auto"/>
                <w:right w:val="none" w:sz="0" w:space="0" w:color="auto"/>
              </w:divBdr>
            </w:div>
            <w:div w:id="22630364">
              <w:marLeft w:val="0"/>
              <w:marRight w:val="0"/>
              <w:marTop w:val="0"/>
              <w:marBottom w:val="240"/>
              <w:divBdr>
                <w:top w:val="none" w:sz="0" w:space="0" w:color="auto"/>
                <w:left w:val="none" w:sz="0" w:space="0" w:color="auto"/>
                <w:bottom w:val="none" w:sz="0" w:space="0" w:color="auto"/>
                <w:right w:val="none" w:sz="0" w:space="0" w:color="auto"/>
              </w:divBdr>
            </w:div>
            <w:div w:id="1004894799">
              <w:marLeft w:val="0"/>
              <w:marRight w:val="0"/>
              <w:marTop w:val="0"/>
              <w:marBottom w:val="240"/>
              <w:divBdr>
                <w:top w:val="none" w:sz="0" w:space="0" w:color="auto"/>
                <w:left w:val="none" w:sz="0" w:space="0" w:color="auto"/>
                <w:bottom w:val="none" w:sz="0" w:space="0" w:color="auto"/>
                <w:right w:val="none" w:sz="0" w:space="0" w:color="auto"/>
              </w:divBdr>
            </w:div>
            <w:div w:id="1623030893">
              <w:marLeft w:val="0"/>
              <w:marRight w:val="0"/>
              <w:marTop w:val="0"/>
              <w:marBottom w:val="240"/>
              <w:divBdr>
                <w:top w:val="none" w:sz="0" w:space="0" w:color="auto"/>
                <w:left w:val="none" w:sz="0" w:space="0" w:color="auto"/>
                <w:bottom w:val="none" w:sz="0" w:space="0" w:color="auto"/>
                <w:right w:val="none" w:sz="0" w:space="0" w:color="auto"/>
              </w:divBdr>
            </w:div>
            <w:div w:id="120655749">
              <w:marLeft w:val="0"/>
              <w:marRight w:val="0"/>
              <w:marTop w:val="0"/>
              <w:marBottom w:val="240"/>
              <w:divBdr>
                <w:top w:val="none" w:sz="0" w:space="0" w:color="auto"/>
                <w:left w:val="none" w:sz="0" w:space="0" w:color="auto"/>
                <w:bottom w:val="none" w:sz="0" w:space="0" w:color="auto"/>
                <w:right w:val="none" w:sz="0" w:space="0" w:color="auto"/>
              </w:divBdr>
            </w:div>
            <w:div w:id="1753307069">
              <w:marLeft w:val="0"/>
              <w:marRight w:val="0"/>
              <w:marTop w:val="0"/>
              <w:marBottom w:val="240"/>
              <w:divBdr>
                <w:top w:val="none" w:sz="0" w:space="0" w:color="auto"/>
                <w:left w:val="none" w:sz="0" w:space="0" w:color="auto"/>
                <w:bottom w:val="none" w:sz="0" w:space="0" w:color="auto"/>
                <w:right w:val="none" w:sz="0" w:space="0" w:color="auto"/>
              </w:divBdr>
            </w:div>
            <w:div w:id="462891707">
              <w:marLeft w:val="0"/>
              <w:marRight w:val="0"/>
              <w:marTop w:val="0"/>
              <w:marBottom w:val="240"/>
              <w:divBdr>
                <w:top w:val="none" w:sz="0" w:space="0" w:color="auto"/>
                <w:left w:val="none" w:sz="0" w:space="0" w:color="auto"/>
                <w:bottom w:val="none" w:sz="0" w:space="0" w:color="auto"/>
                <w:right w:val="none" w:sz="0" w:space="0" w:color="auto"/>
              </w:divBdr>
            </w:div>
            <w:div w:id="1545285424">
              <w:marLeft w:val="0"/>
              <w:marRight w:val="0"/>
              <w:marTop w:val="0"/>
              <w:marBottom w:val="240"/>
              <w:divBdr>
                <w:top w:val="none" w:sz="0" w:space="0" w:color="auto"/>
                <w:left w:val="none" w:sz="0" w:space="0" w:color="auto"/>
                <w:bottom w:val="none" w:sz="0" w:space="0" w:color="auto"/>
                <w:right w:val="none" w:sz="0" w:space="0" w:color="auto"/>
              </w:divBdr>
            </w:div>
            <w:div w:id="1564097860">
              <w:marLeft w:val="0"/>
              <w:marRight w:val="0"/>
              <w:marTop w:val="0"/>
              <w:marBottom w:val="240"/>
              <w:divBdr>
                <w:top w:val="none" w:sz="0" w:space="0" w:color="auto"/>
                <w:left w:val="none" w:sz="0" w:space="0" w:color="auto"/>
                <w:bottom w:val="none" w:sz="0" w:space="0" w:color="auto"/>
                <w:right w:val="none" w:sz="0" w:space="0" w:color="auto"/>
              </w:divBdr>
            </w:div>
            <w:div w:id="1979993120">
              <w:marLeft w:val="0"/>
              <w:marRight w:val="0"/>
              <w:marTop w:val="0"/>
              <w:marBottom w:val="240"/>
              <w:divBdr>
                <w:top w:val="none" w:sz="0" w:space="0" w:color="auto"/>
                <w:left w:val="none" w:sz="0" w:space="0" w:color="auto"/>
                <w:bottom w:val="none" w:sz="0" w:space="0" w:color="auto"/>
                <w:right w:val="none" w:sz="0" w:space="0" w:color="auto"/>
              </w:divBdr>
            </w:div>
            <w:div w:id="140737901">
              <w:marLeft w:val="0"/>
              <w:marRight w:val="0"/>
              <w:marTop w:val="0"/>
              <w:marBottom w:val="240"/>
              <w:divBdr>
                <w:top w:val="none" w:sz="0" w:space="0" w:color="auto"/>
                <w:left w:val="none" w:sz="0" w:space="0" w:color="auto"/>
                <w:bottom w:val="none" w:sz="0" w:space="0" w:color="auto"/>
                <w:right w:val="none" w:sz="0" w:space="0" w:color="auto"/>
              </w:divBdr>
            </w:div>
            <w:div w:id="2031443653">
              <w:marLeft w:val="0"/>
              <w:marRight w:val="0"/>
              <w:marTop w:val="0"/>
              <w:marBottom w:val="240"/>
              <w:divBdr>
                <w:top w:val="none" w:sz="0" w:space="0" w:color="auto"/>
                <w:left w:val="none" w:sz="0" w:space="0" w:color="auto"/>
                <w:bottom w:val="none" w:sz="0" w:space="0" w:color="auto"/>
                <w:right w:val="none" w:sz="0" w:space="0" w:color="auto"/>
              </w:divBdr>
            </w:div>
            <w:div w:id="1622417990">
              <w:marLeft w:val="0"/>
              <w:marRight w:val="0"/>
              <w:marTop w:val="0"/>
              <w:marBottom w:val="240"/>
              <w:divBdr>
                <w:top w:val="none" w:sz="0" w:space="0" w:color="auto"/>
                <w:left w:val="none" w:sz="0" w:space="0" w:color="auto"/>
                <w:bottom w:val="none" w:sz="0" w:space="0" w:color="auto"/>
                <w:right w:val="none" w:sz="0" w:space="0" w:color="auto"/>
              </w:divBdr>
            </w:div>
            <w:div w:id="1504975199">
              <w:marLeft w:val="0"/>
              <w:marRight w:val="0"/>
              <w:marTop w:val="0"/>
              <w:marBottom w:val="240"/>
              <w:divBdr>
                <w:top w:val="none" w:sz="0" w:space="0" w:color="auto"/>
                <w:left w:val="none" w:sz="0" w:space="0" w:color="auto"/>
                <w:bottom w:val="none" w:sz="0" w:space="0" w:color="auto"/>
                <w:right w:val="none" w:sz="0" w:space="0" w:color="auto"/>
              </w:divBdr>
            </w:div>
            <w:div w:id="1946618982">
              <w:marLeft w:val="0"/>
              <w:marRight w:val="0"/>
              <w:marTop w:val="0"/>
              <w:marBottom w:val="240"/>
              <w:divBdr>
                <w:top w:val="none" w:sz="0" w:space="0" w:color="auto"/>
                <w:left w:val="none" w:sz="0" w:space="0" w:color="auto"/>
                <w:bottom w:val="none" w:sz="0" w:space="0" w:color="auto"/>
                <w:right w:val="none" w:sz="0" w:space="0" w:color="auto"/>
              </w:divBdr>
            </w:div>
            <w:div w:id="959799161">
              <w:marLeft w:val="0"/>
              <w:marRight w:val="0"/>
              <w:marTop w:val="0"/>
              <w:marBottom w:val="240"/>
              <w:divBdr>
                <w:top w:val="none" w:sz="0" w:space="0" w:color="auto"/>
                <w:left w:val="none" w:sz="0" w:space="0" w:color="auto"/>
                <w:bottom w:val="none" w:sz="0" w:space="0" w:color="auto"/>
                <w:right w:val="none" w:sz="0" w:space="0" w:color="auto"/>
              </w:divBdr>
            </w:div>
            <w:div w:id="1307659862">
              <w:marLeft w:val="0"/>
              <w:marRight w:val="0"/>
              <w:marTop w:val="0"/>
              <w:marBottom w:val="240"/>
              <w:divBdr>
                <w:top w:val="none" w:sz="0" w:space="0" w:color="auto"/>
                <w:left w:val="none" w:sz="0" w:space="0" w:color="auto"/>
                <w:bottom w:val="none" w:sz="0" w:space="0" w:color="auto"/>
                <w:right w:val="none" w:sz="0" w:space="0" w:color="auto"/>
              </w:divBdr>
            </w:div>
            <w:div w:id="1700423523">
              <w:marLeft w:val="0"/>
              <w:marRight w:val="0"/>
              <w:marTop w:val="0"/>
              <w:marBottom w:val="240"/>
              <w:divBdr>
                <w:top w:val="none" w:sz="0" w:space="0" w:color="auto"/>
                <w:left w:val="none" w:sz="0" w:space="0" w:color="auto"/>
                <w:bottom w:val="none" w:sz="0" w:space="0" w:color="auto"/>
                <w:right w:val="none" w:sz="0" w:space="0" w:color="auto"/>
              </w:divBdr>
            </w:div>
            <w:div w:id="1744988408">
              <w:marLeft w:val="0"/>
              <w:marRight w:val="0"/>
              <w:marTop w:val="0"/>
              <w:marBottom w:val="240"/>
              <w:divBdr>
                <w:top w:val="none" w:sz="0" w:space="0" w:color="auto"/>
                <w:left w:val="none" w:sz="0" w:space="0" w:color="auto"/>
                <w:bottom w:val="none" w:sz="0" w:space="0" w:color="auto"/>
                <w:right w:val="none" w:sz="0" w:space="0" w:color="auto"/>
              </w:divBdr>
            </w:div>
            <w:div w:id="532109349">
              <w:marLeft w:val="0"/>
              <w:marRight w:val="0"/>
              <w:marTop w:val="0"/>
              <w:marBottom w:val="240"/>
              <w:divBdr>
                <w:top w:val="none" w:sz="0" w:space="0" w:color="auto"/>
                <w:left w:val="none" w:sz="0" w:space="0" w:color="auto"/>
                <w:bottom w:val="none" w:sz="0" w:space="0" w:color="auto"/>
                <w:right w:val="none" w:sz="0" w:space="0" w:color="auto"/>
              </w:divBdr>
            </w:div>
            <w:div w:id="909657778">
              <w:marLeft w:val="0"/>
              <w:marRight w:val="0"/>
              <w:marTop w:val="0"/>
              <w:marBottom w:val="240"/>
              <w:divBdr>
                <w:top w:val="none" w:sz="0" w:space="0" w:color="auto"/>
                <w:left w:val="none" w:sz="0" w:space="0" w:color="auto"/>
                <w:bottom w:val="none" w:sz="0" w:space="0" w:color="auto"/>
                <w:right w:val="none" w:sz="0" w:space="0" w:color="auto"/>
              </w:divBdr>
            </w:div>
            <w:div w:id="778371555">
              <w:marLeft w:val="0"/>
              <w:marRight w:val="0"/>
              <w:marTop w:val="0"/>
              <w:marBottom w:val="240"/>
              <w:divBdr>
                <w:top w:val="none" w:sz="0" w:space="0" w:color="auto"/>
                <w:left w:val="none" w:sz="0" w:space="0" w:color="auto"/>
                <w:bottom w:val="none" w:sz="0" w:space="0" w:color="auto"/>
                <w:right w:val="none" w:sz="0" w:space="0" w:color="auto"/>
              </w:divBdr>
            </w:div>
            <w:div w:id="2083604641">
              <w:marLeft w:val="0"/>
              <w:marRight w:val="0"/>
              <w:marTop w:val="0"/>
              <w:marBottom w:val="240"/>
              <w:divBdr>
                <w:top w:val="none" w:sz="0" w:space="0" w:color="auto"/>
                <w:left w:val="none" w:sz="0" w:space="0" w:color="auto"/>
                <w:bottom w:val="none" w:sz="0" w:space="0" w:color="auto"/>
                <w:right w:val="none" w:sz="0" w:space="0" w:color="auto"/>
              </w:divBdr>
            </w:div>
            <w:div w:id="1542012130">
              <w:marLeft w:val="0"/>
              <w:marRight w:val="0"/>
              <w:marTop w:val="0"/>
              <w:marBottom w:val="240"/>
              <w:divBdr>
                <w:top w:val="none" w:sz="0" w:space="0" w:color="auto"/>
                <w:left w:val="none" w:sz="0" w:space="0" w:color="auto"/>
                <w:bottom w:val="none" w:sz="0" w:space="0" w:color="auto"/>
                <w:right w:val="none" w:sz="0" w:space="0" w:color="auto"/>
              </w:divBdr>
            </w:div>
            <w:div w:id="1271862502">
              <w:marLeft w:val="0"/>
              <w:marRight w:val="0"/>
              <w:marTop w:val="0"/>
              <w:marBottom w:val="240"/>
              <w:divBdr>
                <w:top w:val="none" w:sz="0" w:space="0" w:color="auto"/>
                <w:left w:val="none" w:sz="0" w:space="0" w:color="auto"/>
                <w:bottom w:val="none" w:sz="0" w:space="0" w:color="auto"/>
                <w:right w:val="none" w:sz="0" w:space="0" w:color="auto"/>
              </w:divBdr>
            </w:div>
            <w:div w:id="1036733924">
              <w:marLeft w:val="0"/>
              <w:marRight w:val="0"/>
              <w:marTop w:val="0"/>
              <w:marBottom w:val="240"/>
              <w:divBdr>
                <w:top w:val="none" w:sz="0" w:space="0" w:color="auto"/>
                <w:left w:val="none" w:sz="0" w:space="0" w:color="auto"/>
                <w:bottom w:val="none" w:sz="0" w:space="0" w:color="auto"/>
                <w:right w:val="none" w:sz="0" w:space="0" w:color="auto"/>
              </w:divBdr>
            </w:div>
            <w:div w:id="914121498">
              <w:marLeft w:val="0"/>
              <w:marRight w:val="0"/>
              <w:marTop w:val="0"/>
              <w:marBottom w:val="240"/>
              <w:divBdr>
                <w:top w:val="none" w:sz="0" w:space="0" w:color="auto"/>
                <w:left w:val="none" w:sz="0" w:space="0" w:color="auto"/>
                <w:bottom w:val="none" w:sz="0" w:space="0" w:color="auto"/>
                <w:right w:val="none" w:sz="0" w:space="0" w:color="auto"/>
              </w:divBdr>
            </w:div>
            <w:div w:id="231738212">
              <w:marLeft w:val="0"/>
              <w:marRight w:val="0"/>
              <w:marTop w:val="0"/>
              <w:marBottom w:val="240"/>
              <w:divBdr>
                <w:top w:val="none" w:sz="0" w:space="0" w:color="auto"/>
                <w:left w:val="none" w:sz="0" w:space="0" w:color="auto"/>
                <w:bottom w:val="none" w:sz="0" w:space="0" w:color="auto"/>
                <w:right w:val="none" w:sz="0" w:space="0" w:color="auto"/>
              </w:divBdr>
            </w:div>
            <w:div w:id="357243964">
              <w:marLeft w:val="0"/>
              <w:marRight w:val="0"/>
              <w:marTop w:val="0"/>
              <w:marBottom w:val="240"/>
              <w:divBdr>
                <w:top w:val="none" w:sz="0" w:space="0" w:color="auto"/>
                <w:left w:val="none" w:sz="0" w:space="0" w:color="auto"/>
                <w:bottom w:val="none" w:sz="0" w:space="0" w:color="auto"/>
                <w:right w:val="none" w:sz="0" w:space="0" w:color="auto"/>
              </w:divBdr>
            </w:div>
            <w:div w:id="1230769964">
              <w:marLeft w:val="0"/>
              <w:marRight w:val="0"/>
              <w:marTop w:val="0"/>
              <w:marBottom w:val="240"/>
              <w:divBdr>
                <w:top w:val="none" w:sz="0" w:space="0" w:color="auto"/>
                <w:left w:val="none" w:sz="0" w:space="0" w:color="auto"/>
                <w:bottom w:val="none" w:sz="0" w:space="0" w:color="auto"/>
                <w:right w:val="none" w:sz="0" w:space="0" w:color="auto"/>
              </w:divBdr>
            </w:div>
            <w:div w:id="246963962">
              <w:marLeft w:val="0"/>
              <w:marRight w:val="0"/>
              <w:marTop w:val="0"/>
              <w:marBottom w:val="240"/>
              <w:divBdr>
                <w:top w:val="none" w:sz="0" w:space="0" w:color="auto"/>
                <w:left w:val="none" w:sz="0" w:space="0" w:color="auto"/>
                <w:bottom w:val="none" w:sz="0" w:space="0" w:color="auto"/>
                <w:right w:val="none" w:sz="0" w:space="0" w:color="auto"/>
              </w:divBdr>
            </w:div>
            <w:div w:id="1330140653">
              <w:marLeft w:val="0"/>
              <w:marRight w:val="0"/>
              <w:marTop w:val="0"/>
              <w:marBottom w:val="240"/>
              <w:divBdr>
                <w:top w:val="none" w:sz="0" w:space="0" w:color="auto"/>
                <w:left w:val="none" w:sz="0" w:space="0" w:color="auto"/>
                <w:bottom w:val="none" w:sz="0" w:space="0" w:color="auto"/>
                <w:right w:val="none" w:sz="0" w:space="0" w:color="auto"/>
              </w:divBdr>
            </w:div>
            <w:div w:id="289627052">
              <w:marLeft w:val="0"/>
              <w:marRight w:val="0"/>
              <w:marTop w:val="0"/>
              <w:marBottom w:val="240"/>
              <w:divBdr>
                <w:top w:val="none" w:sz="0" w:space="0" w:color="auto"/>
                <w:left w:val="none" w:sz="0" w:space="0" w:color="auto"/>
                <w:bottom w:val="none" w:sz="0" w:space="0" w:color="auto"/>
                <w:right w:val="none" w:sz="0" w:space="0" w:color="auto"/>
              </w:divBdr>
            </w:div>
            <w:div w:id="1797723629">
              <w:marLeft w:val="0"/>
              <w:marRight w:val="0"/>
              <w:marTop w:val="0"/>
              <w:marBottom w:val="240"/>
              <w:divBdr>
                <w:top w:val="none" w:sz="0" w:space="0" w:color="auto"/>
                <w:left w:val="none" w:sz="0" w:space="0" w:color="auto"/>
                <w:bottom w:val="none" w:sz="0" w:space="0" w:color="auto"/>
                <w:right w:val="none" w:sz="0" w:space="0" w:color="auto"/>
              </w:divBdr>
            </w:div>
            <w:div w:id="1068646666">
              <w:marLeft w:val="0"/>
              <w:marRight w:val="0"/>
              <w:marTop w:val="0"/>
              <w:marBottom w:val="240"/>
              <w:divBdr>
                <w:top w:val="none" w:sz="0" w:space="0" w:color="auto"/>
                <w:left w:val="none" w:sz="0" w:space="0" w:color="auto"/>
                <w:bottom w:val="none" w:sz="0" w:space="0" w:color="auto"/>
                <w:right w:val="none" w:sz="0" w:space="0" w:color="auto"/>
              </w:divBdr>
            </w:div>
            <w:div w:id="11426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3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2/ece3.1745" TargetMode="External"/><Relationship Id="rId21" Type="http://schemas.openxmlformats.org/officeDocument/2006/relationships/hyperlink" Target="https://doi.org/10.1111/ecog.06768" TargetMode="External"/><Relationship Id="rId42" Type="http://schemas.openxmlformats.org/officeDocument/2006/relationships/hyperlink" Target="https://doi.org/10.3390/s18051546" TargetMode="External"/><Relationship Id="rId47" Type="http://schemas.openxmlformats.org/officeDocument/2006/relationships/hyperlink" Target="https://doi.org/10.1111/j.1365-2486.2010.02382.x" TargetMode="External"/><Relationship Id="rId63" Type="http://schemas.openxmlformats.org/officeDocument/2006/relationships/hyperlink" Target="https://doi.org/10.1046/j.1365-2656.1998.6760979.x" TargetMode="External"/><Relationship Id="rId68" Type="http://schemas.openxmlformats.org/officeDocument/2006/relationships/hyperlink" Target="https://doi.org/10.1111/gcb.12581" TargetMode="External"/><Relationship Id="rId16" Type="http://schemas.openxmlformats.org/officeDocument/2006/relationships/hyperlink" Target="https://doi.org/10.2478/quageo-2020-0025" TargetMode="External"/><Relationship Id="rId11" Type="http://schemas.openxmlformats.org/officeDocument/2006/relationships/image" Target="media/image3.png"/><Relationship Id="rId32" Type="http://schemas.openxmlformats.org/officeDocument/2006/relationships/hyperlink" Target="https://doi.org/10.1109/TGRS.2003.813840" TargetMode="External"/><Relationship Id="rId37" Type="http://schemas.openxmlformats.org/officeDocument/2006/relationships/hyperlink" Target="https://doi.org/10.1111/j.1365-2664.2009.01643.x" TargetMode="External"/><Relationship Id="rId53" Type="http://schemas.openxmlformats.org/officeDocument/2006/relationships/hyperlink" Target="https://doi.org/10.1146/annurev-ecolsys-012722-024041" TargetMode="External"/><Relationship Id="rId58" Type="http://schemas.openxmlformats.org/officeDocument/2006/relationships/hyperlink" Target="https://doi.org/10.1016/j.tree.2005.05.011" TargetMode="External"/><Relationship Id="rId74" Type="http://schemas.openxmlformats.org/officeDocument/2006/relationships/image" Target="media/image9.png"/><Relationship Id="rId79" Type="http://schemas.openxmlformats.org/officeDocument/2006/relationships/image" Target="media/image14.png"/><Relationship Id="rId5" Type="http://schemas.openxmlformats.org/officeDocument/2006/relationships/webSettings" Target="webSettings.xml"/><Relationship Id="rId61" Type="http://schemas.openxmlformats.org/officeDocument/2006/relationships/hyperlink" Target="https://doi.org/10.1146/annurev-ecolsys-110218-024717" TargetMode="External"/><Relationship Id="rId82" Type="http://schemas.openxmlformats.org/officeDocument/2006/relationships/fontTable" Target="fontTable.xml"/><Relationship Id="rId19" Type="http://schemas.openxmlformats.org/officeDocument/2006/relationships/hyperlink" Target="https://doi.org/10.3390/rs14225633" TargetMode="External"/><Relationship Id="rId14" Type="http://schemas.openxmlformats.org/officeDocument/2006/relationships/image" Target="media/image6.png"/><Relationship Id="rId22" Type="http://schemas.openxmlformats.org/officeDocument/2006/relationships/hyperlink" Target="https://doi.org/10.1371/journal.pbio.3000493" TargetMode="External"/><Relationship Id="rId27" Type="http://schemas.openxmlformats.org/officeDocument/2006/relationships/hyperlink" Target="https://doi.org/10.1016/j.foreco.2021.119402" TargetMode="External"/><Relationship Id="rId30" Type="http://schemas.openxmlformats.org/officeDocument/2006/relationships/hyperlink" Target="https://doi.org/10.3390/rs5104799" TargetMode="External"/><Relationship Id="rId35" Type="http://schemas.openxmlformats.org/officeDocument/2006/relationships/hyperlink" Target="https://doi.org/10.1126/science.1070315" TargetMode="External"/><Relationship Id="rId43" Type="http://schemas.openxmlformats.org/officeDocument/2006/relationships/hyperlink" Target="https://doi.org/10.1002/ecs2.2461" TargetMode="External"/><Relationship Id="rId48" Type="http://schemas.openxmlformats.org/officeDocument/2006/relationships/hyperlink" Target="https://doi.org/10.1016/j.isprsjprs.2023.03.010" TargetMode="External"/><Relationship Id="rId56" Type="http://schemas.openxmlformats.org/officeDocument/2006/relationships/hyperlink" Target="https://doi.org/10.1093/acprof:osobl/9780199693160.001.0001" TargetMode="External"/><Relationship Id="rId64" Type="http://schemas.openxmlformats.org/officeDocument/2006/relationships/hyperlink" Target="https://doi.org/10.1016/j.rse.2016.01.023" TargetMode="External"/><Relationship Id="rId69" Type="http://schemas.openxmlformats.org/officeDocument/2006/relationships/hyperlink" Target="https://doi.org/10.1016/j.rse.2016.04.008" TargetMode="External"/><Relationship Id="rId77" Type="http://schemas.openxmlformats.org/officeDocument/2006/relationships/image" Target="media/image12.png"/><Relationship Id="rId8" Type="http://schemas.openxmlformats.org/officeDocument/2006/relationships/hyperlink" Target="https://opendata.nature.scot/datasets/snh::nvc-habitat-polygons/explore?location=57.683190%2C-4.979327%2C6.86" TargetMode="External"/><Relationship Id="rId51" Type="http://schemas.openxmlformats.org/officeDocument/2006/relationships/hyperlink" Target="https://doi.org/10.1146/annurev.ecolsys.37.091305.110100" TargetMode="External"/><Relationship Id="rId72" Type="http://schemas.openxmlformats.org/officeDocument/2006/relationships/image" Target="media/image7.png"/><Relationship Id="rId80"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oi.org/10.1017/S0031182018000185" TargetMode="External"/><Relationship Id="rId25" Type="http://schemas.openxmlformats.org/officeDocument/2006/relationships/hyperlink" Target="https://doi.org/10.1086/413632" TargetMode="External"/><Relationship Id="rId33" Type="http://schemas.openxmlformats.org/officeDocument/2006/relationships/hyperlink" Target="https://doi.org/10.1111/eva.12928" TargetMode="External"/><Relationship Id="rId38" Type="http://schemas.openxmlformats.org/officeDocument/2006/relationships/hyperlink" Target="https://doi.org/10.1016/0034-4257(94)90018-3" TargetMode="External"/><Relationship Id="rId46" Type="http://schemas.openxmlformats.org/officeDocument/2006/relationships/hyperlink" Target="https://doi.org/10.1016/j.biocon.2015.09.019" TargetMode="External"/><Relationship Id="rId59" Type="http://schemas.openxmlformats.org/officeDocument/2006/relationships/hyperlink" Target="https://doi.org/10.1016/j.scitotenv.2018.10.052" TargetMode="External"/><Relationship Id="rId67" Type="http://schemas.openxmlformats.org/officeDocument/2006/relationships/hyperlink" Target="https://doi.org/10.1890/13-0967.1" TargetMode="External"/><Relationship Id="rId20" Type="http://schemas.openxmlformats.org/officeDocument/2006/relationships/hyperlink" Target="https://policycommons.net/artifacts/1376673/european-bison/1990940/" TargetMode="External"/><Relationship Id="rId41" Type="http://schemas.openxmlformats.org/officeDocument/2006/relationships/hyperlink" Target="https://doi.org/10.1098/rstb.2013.0196" TargetMode="External"/><Relationship Id="rId54" Type="http://schemas.openxmlformats.org/officeDocument/2006/relationships/hyperlink" Target="https://doi.org/10.2307/2453" TargetMode="External"/><Relationship Id="rId62" Type="http://schemas.openxmlformats.org/officeDocument/2006/relationships/hyperlink" Target="https://doi.org/10.1016/j.biocon.2011.11.005" TargetMode="External"/><Relationship Id="rId70" Type="http://schemas.openxmlformats.org/officeDocument/2006/relationships/hyperlink" Target="https://doi.org/10.1016/j.rse.2014.06.012" TargetMode="External"/><Relationship Id="rId75" Type="http://schemas.openxmlformats.org/officeDocument/2006/relationships/image" Target="media/image1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esearchgate.net/profile/Arian-Correa-Diaz?_tp=eyJjb250ZXh0Ijp7ImZpcnN0UGFnZSI6InB1YmxpY2F0aW9uIiwicGFnZSI6InB1YmxpY2F0aW9uIn19" TargetMode="External"/><Relationship Id="rId23" Type="http://schemas.openxmlformats.org/officeDocument/2006/relationships/hyperlink" Target="https://doi.org/10.1007/s10344-013-0720-0" TargetMode="External"/><Relationship Id="rId28" Type="http://schemas.openxmlformats.org/officeDocument/2006/relationships/hyperlink" Target="https://doi.org/10.1029/2020GL091496" TargetMode="External"/><Relationship Id="rId36" Type="http://schemas.openxmlformats.org/officeDocument/2006/relationships/hyperlink" Target="https://doi.org/10.1080/014311698215333" TargetMode="External"/><Relationship Id="rId49" Type="http://schemas.openxmlformats.org/officeDocument/2006/relationships/hyperlink" Target="https://doi.org/10.1038/nclimate2448" TargetMode="External"/><Relationship Id="rId57" Type="http://schemas.openxmlformats.org/officeDocument/2006/relationships/hyperlink" Target="https://doi.org/10.1111/j.0030-1299.2006.14447.x" TargetMode="External"/><Relationship Id="rId10" Type="http://schemas.openxmlformats.org/officeDocument/2006/relationships/image" Target="media/image2.png"/><Relationship Id="rId31" Type="http://schemas.openxmlformats.org/officeDocument/2006/relationships/hyperlink" Target="https://doi.org/10.5067/MODIS/MCD12Q2.061" TargetMode="External"/><Relationship Id="rId44" Type="http://schemas.openxmlformats.org/officeDocument/2006/relationships/hyperlink" Target="https://doi.org/10.1016/S0169-5347(03)00071-5" TargetMode="External"/><Relationship Id="rId52" Type="http://schemas.openxmlformats.org/officeDocument/2006/relationships/hyperlink" Target="https://doi.org/10.1111/j.1365-2486.2007.01404.x" TargetMode="External"/><Relationship Id="rId60" Type="http://schemas.openxmlformats.org/officeDocument/2006/relationships/hyperlink" Target="https://doi.org/10.1016/j.anbehav.2008.11.006" TargetMode="External"/><Relationship Id="rId65" Type="http://schemas.openxmlformats.org/officeDocument/2006/relationships/hyperlink" Target="https://doi.org/10.1007/s00300-009-0586-5" TargetMode="External"/><Relationship Id="rId73" Type="http://schemas.openxmlformats.org/officeDocument/2006/relationships/image" Target="media/image8.emf"/><Relationship Id="rId78" Type="http://schemas.openxmlformats.org/officeDocument/2006/relationships/image" Target="media/image13.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doi.org/10.1111/1365-2656.13356" TargetMode="External"/><Relationship Id="rId39" Type="http://schemas.openxmlformats.org/officeDocument/2006/relationships/hyperlink" Target="https://doi.org/10.1016/S0034-4257(02)00096-2" TargetMode="External"/><Relationship Id="rId34" Type="http://schemas.openxmlformats.org/officeDocument/2006/relationships/hyperlink" Target="https://doi.org/10.2307/2403650" TargetMode="External"/><Relationship Id="rId50" Type="http://schemas.openxmlformats.org/officeDocument/2006/relationships/hyperlink" Target="https://doi.org/10.1111/oik.10551" TargetMode="External"/><Relationship Id="rId55" Type="http://schemas.openxmlformats.org/officeDocument/2006/relationships/hyperlink" Target="https://doi.org/10.3354/cr00936" TargetMode="External"/><Relationship Id="rId76"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hyperlink" Target="https://doi.org/10.3390/rs9100994" TargetMode="External"/><Relationship Id="rId2" Type="http://schemas.openxmlformats.org/officeDocument/2006/relationships/numbering" Target="numbering.xml"/><Relationship Id="rId29" Type="http://schemas.openxmlformats.org/officeDocument/2006/relationships/hyperlink" Target="https://doi.org/10.1890/03-0009" TargetMode="External"/><Relationship Id="rId24" Type="http://schemas.openxmlformats.org/officeDocument/2006/relationships/hyperlink" Target="https://doi.org/10.1016/j.tree.2010.08.002" TargetMode="External"/><Relationship Id="rId40" Type="http://schemas.openxmlformats.org/officeDocument/2006/relationships/hyperlink" Target="https://github.com/ropensci/MODISTools" TargetMode="External"/><Relationship Id="rId45" Type="http://schemas.openxmlformats.org/officeDocument/2006/relationships/hyperlink" Target="https://doi.org/10.1016/B978-0-08-097086-8.91027-4" TargetMode="External"/><Relationship Id="rId66" Type="http://schemas.openxmlformats.org/officeDocument/2006/relationships/hyperlink" Target="https://doi.org/10.1016/j.ufug.2020.1268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6C317-2CA3-44A6-A068-91F17CC5AB0B}">
  <ds:schemaRefs>
    <ds:schemaRef ds:uri="http://schemas.openxmlformats.org/officeDocument/2006/bibliography"/>
  </ds:schemaRefs>
</ds:datastoreItem>
</file>

<file path=docMetadata/LabelInfo.xml><?xml version="1.0" encoding="utf-8"?>
<clbl:labelList xmlns:clbl="http://schemas.microsoft.com/office/2020/mipLabelMetadata">
  <clbl:label id="{b9c0cf9b-95a9-4ed9-8c9f-08b60a31829d}" enabled="0" method="" siteId="{b9c0cf9b-95a9-4ed9-8c9f-08b60a31829d}" removed="1"/>
</clbl:labelList>
</file>

<file path=docProps/app.xml><?xml version="1.0" encoding="utf-8"?>
<Properties xmlns="http://schemas.openxmlformats.org/officeDocument/2006/extended-properties" xmlns:vt="http://schemas.openxmlformats.org/officeDocument/2006/docPropsVTypes">
  <Template>Normal</Template>
  <TotalTime>1</TotalTime>
  <Pages>42</Pages>
  <Words>12312</Words>
  <Characters>70181</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Butt</dc:creator>
  <cp:keywords/>
  <dc:description/>
  <cp:lastModifiedBy>Shane Butt</cp:lastModifiedBy>
  <cp:revision>4</cp:revision>
  <cp:lastPrinted>2025-04-29T13:38:00Z</cp:lastPrinted>
  <dcterms:created xsi:type="dcterms:W3CDTF">2025-08-14T12:27:00Z</dcterms:created>
  <dcterms:modified xsi:type="dcterms:W3CDTF">2025-08-14T12:29:00Z</dcterms:modified>
</cp:coreProperties>
</file>